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25" w:rsidRPr="00682727" w:rsidRDefault="00212913" w:rsidP="001B5533">
      <w:pPr>
        <w:spacing w:line="276" w:lineRule="auto"/>
        <w:ind w:left="0" w:right="0"/>
        <w:jc w:val="center"/>
        <w:rPr>
          <w:b/>
          <w:color w:val="000000" w:themeColor="text1"/>
          <w:sz w:val="24"/>
          <w:szCs w:val="24"/>
        </w:rPr>
      </w:pPr>
      <w:r w:rsidRPr="00682727">
        <w:rPr>
          <w:b/>
          <w:color w:val="000000" w:themeColor="text1"/>
          <w:sz w:val="24"/>
          <w:szCs w:val="24"/>
        </w:rPr>
        <w:t>RESOLUCIÓN</w:t>
      </w:r>
      <w:r w:rsidR="00443425" w:rsidRPr="00682727">
        <w:rPr>
          <w:b/>
          <w:color w:val="000000" w:themeColor="text1"/>
          <w:sz w:val="24"/>
          <w:szCs w:val="24"/>
        </w:rPr>
        <w:t xml:space="preserve"> N </w:t>
      </w:r>
      <w:proofErr w:type="spellStart"/>
      <w:r w:rsidR="00443425" w:rsidRPr="00682727">
        <w:rPr>
          <w:b/>
          <w:color w:val="000000" w:themeColor="text1"/>
          <w:sz w:val="24"/>
          <w:szCs w:val="24"/>
        </w:rPr>
        <w:t>TAT</w:t>
      </w:r>
      <w:proofErr w:type="spellEnd"/>
      <w:r w:rsidR="00443425" w:rsidRPr="00682727">
        <w:rPr>
          <w:b/>
          <w:color w:val="000000" w:themeColor="text1"/>
          <w:sz w:val="24"/>
          <w:szCs w:val="24"/>
        </w:rPr>
        <w:t>-</w:t>
      </w:r>
      <w:r w:rsidR="00462589" w:rsidRPr="00682727">
        <w:rPr>
          <w:b/>
          <w:color w:val="000000" w:themeColor="text1"/>
          <w:sz w:val="24"/>
          <w:szCs w:val="24"/>
        </w:rPr>
        <w:t>2996</w:t>
      </w:r>
      <w:r w:rsidR="00443425" w:rsidRPr="00682727">
        <w:rPr>
          <w:b/>
          <w:color w:val="000000" w:themeColor="text1"/>
          <w:sz w:val="24"/>
          <w:szCs w:val="24"/>
        </w:rPr>
        <w:t>-201</w:t>
      </w:r>
      <w:r w:rsidR="001640F8" w:rsidRPr="00682727">
        <w:rPr>
          <w:b/>
          <w:color w:val="000000" w:themeColor="text1"/>
          <w:sz w:val="24"/>
          <w:szCs w:val="24"/>
        </w:rPr>
        <w:t>6</w:t>
      </w:r>
    </w:p>
    <w:p w:rsidR="00443425" w:rsidRPr="00682727" w:rsidRDefault="00443425" w:rsidP="001B5533">
      <w:pPr>
        <w:spacing w:line="276" w:lineRule="auto"/>
        <w:ind w:left="0" w:right="0"/>
        <w:jc w:val="center"/>
        <w:rPr>
          <w:b/>
          <w:color w:val="000000" w:themeColor="text1"/>
          <w:sz w:val="24"/>
          <w:szCs w:val="24"/>
        </w:rPr>
      </w:pPr>
    </w:p>
    <w:p w:rsidR="00443425" w:rsidRPr="00682727" w:rsidRDefault="00443425" w:rsidP="001B5533">
      <w:pPr>
        <w:spacing w:line="276" w:lineRule="auto"/>
        <w:ind w:left="0" w:right="0"/>
        <w:rPr>
          <w:color w:val="000000" w:themeColor="text1"/>
          <w:sz w:val="24"/>
          <w:szCs w:val="24"/>
        </w:rPr>
      </w:pPr>
      <w:r w:rsidRPr="00682727">
        <w:rPr>
          <w:b/>
          <w:color w:val="000000" w:themeColor="text1"/>
          <w:sz w:val="24"/>
          <w:szCs w:val="24"/>
        </w:rPr>
        <w:t xml:space="preserve">TRIBUNAL ADMINISTRATIVO DE TRANSPORTE. </w:t>
      </w:r>
      <w:r w:rsidRPr="00682727">
        <w:rPr>
          <w:color w:val="000000" w:themeColor="text1"/>
          <w:sz w:val="24"/>
          <w:szCs w:val="24"/>
        </w:rPr>
        <w:t>Curridabat, a las</w:t>
      </w:r>
      <w:r w:rsidR="00462589" w:rsidRPr="00682727">
        <w:rPr>
          <w:color w:val="000000" w:themeColor="text1"/>
          <w:sz w:val="24"/>
          <w:szCs w:val="24"/>
        </w:rPr>
        <w:t xml:space="preserve"> once </w:t>
      </w:r>
      <w:r w:rsidRPr="00682727">
        <w:rPr>
          <w:color w:val="000000" w:themeColor="text1"/>
          <w:sz w:val="24"/>
          <w:szCs w:val="24"/>
        </w:rPr>
        <w:t xml:space="preserve">horas con </w:t>
      </w:r>
      <w:r w:rsidR="00462589" w:rsidRPr="00682727">
        <w:rPr>
          <w:color w:val="000000" w:themeColor="text1"/>
          <w:sz w:val="24"/>
          <w:szCs w:val="24"/>
        </w:rPr>
        <w:t>cinco</w:t>
      </w:r>
      <w:r w:rsidR="008E1796" w:rsidRPr="00682727">
        <w:rPr>
          <w:color w:val="000000" w:themeColor="text1"/>
          <w:sz w:val="24"/>
          <w:szCs w:val="24"/>
        </w:rPr>
        <w:t xml:space="preserve"> </w:t>
      </w:r>
      <w:r w:rsidRPr="00682727">
        <w:rPr>
          <w:color w:val="000000" w:themeColor="text1"/>
          <w:sz w:val="24"/>
          <w:szCs w:val="24"/>
        </w:rPr>
        <w:t xml:space="preserve">minutos del </w:t>
      </w:r>
      <w:r w:rsidR="00462589" w:rsidRPr="00682727">
        <w:rPr>
          <w:color w:val="000000" w:themeColor="text1"/>
          <w:sz w:val="24"/>
          <w:szCs w:val="24"/>
        </w:rPr>
        <w:t>treinta y uno</w:t>
      </w:r>
      <w:r w:rsidR="000D0761" w:rsidRPr="00682727">
        <w:rPr>
          <w:color w:val="000000" w:themeColor="text1"/>
          <w:sz w:val="24"/>
          <w:szCs w:val="24"/>
        </w:rPr>
        <w:t xml:space="preserve"> </w:t>
      </w:r>
      <w:r w:rsidRPr="00682727">
        <w:rPr>
          <w:color w:val="000000" w:themeColor="text1"/>
          <w:sz w:val="24"/>
          <w:szCs w:val="24"/>
        </w:rPr>
        <w:t xml:space="preserve">de </w:t>
      </w:r>
      <w:r w:rsidR="00C929EE" w:rsidRPr="00682727">
        <w:rPr>
          <w:color w:val="000000" w:themeColor="text1"/>
          <w:sz w:val="24"/>
          <w:szCs w:val="24"/>
        </w:rPr>
        <w:t>mayo</w:t>
      </w:r>
      <w:r w:rsidRPr="00682727">
        <w:rPr>
          <w:color w:val="000000" w:themeColor="text1"/>
          <w:sz w:val="24"/>
          <w:szCs w:val="24"/>
        </w:rPr>
        <w:t xml:space="preserve"> del dos mil </w:t>
      </w:r>
      <w:r w:rsidR="00C929EE" w:rsidRPr="00682727">
        <w:rPr>
          <w:color w:val="000000" w:themeColor="text1"/>
          <w:sz w:val="24"/>
          <w:szCs w:val="24"/>
        </w:rPr>
        <w:t>dieciséis</w:t>
      </w:r>
      <w:r w:rsidRPr="00682727">
        <w:rPr>
          <w:color w:val="000000" w:themeColor="text1"/>
          <w:sz w:val="24"/>
          <w:szCs w:val="24"/>
        </w:rPr>
        <w:t>.</w:t>
      </w:r>
    </w:p>
    <w:p w:rsidR="00443425" w:rsidRPr="00682727" w:rsidRDefault="00443425" w:rsidP="001B5533">
      <w:pPr>
        <w:spacing w:line="276" w:lineRule="auto"/>
        <w:ind w:left="0" w:right="0"/>
        <w:rPr>
          <w:color w:val="000000" w:themeColor="text1"/>
          <w:sz w:val="24"/>
          <w:szCs w:val="24"/>
        </w:rPr>
      </w:pPr>
    </w:p>
    <w:p w:rsidR="00443425" w:rsidRPr="00625BC6" w:rsidRDefault="00443425" w:rsidP="001B5533">
      <w:pPr>
        <w:spacing w:line="276" w:lineRule="auto"/>
        <w:ind w:left="0" w:right="0"/>
        <w:rPr>
          <w:b/>
          <w:color w:val="000000" w:themeColor="text1"/>
          <w:sz w:val="24"/>
          <w:szCs w:val="24"/>
        </w:rPr>
      </w:pPr>
      <w:r w:rsidRPr="00682727">
        <w:rPr>
          <w:rStyle w:val="CharacterStyle1"/>
          <w:bCs/>
          <w:color w:val="000000" w:themeColor="text1"/>
          <w:spacing w:val="3"/>
          <w:szCs w:val="24"/>
        </w:rPr>
        <w:t xml:space="preserve">Se conoce </w:t>
      </w:r>
      <w:r w:rsidR="002C0E51" w:rsidRPr="00682727">
        <w:rPr>
          <w:b/>
          <w:smallCaps/>
          <w:color w:val="000000" w:themeColor="text1"/>
          <w:sz w:val="24"/>
          <w:szCs w:val="24"/>
        </w:rPr>
        <w:t>Recurso de</w:t>
      </w:r>
      <w:r w:rsidR="001C176D" w:rsidRPr="00682727">
        <w:rPr>
          <w:b/>
          <w:smallCaps/>
          <w:color w:val="000000" w:themeColor="text1"/>
          <w:sz w:val="24"/>
          <w:szCs w:val="24"/>
        </w:rPr>
        <w:t xml:space="preserve"> Revocatoria con</w:t>
      </w:r>
      <w:r w:rsidR="002C0E51" w:rsidRPr="00682727">
        <w:rPr>
          <w:b/>
          <w:smallCaps/>
          <w:color w:val="000000" w:themeColor="text1"/>
          <w:sz w:val="24"/>
          <w:szCs w:val="24"/>
        </w:rPr>
        <w:t xml:space="preserve"> Apelación</w:t>
      </w:r>
      <w:r w:rsidR="002C0E51" w:rsidRPr="00682727">
        <w:rPr>
          <w:color w:val="000000" w:themeColor="text1"/>
          <w:sz w:val="24"/>
          <w:szCs w:val="24"/>
        </w:rPr>
        <w:t xml:space="preserve"> </w:t>
      </w:r>
      <w:r w:rsidR="002C0E51" w:rsidRPr="00682727">
        <w:rPr>
          <w:b/>
          <w:smallCaps/>
          <w:color w:val="000000" w:themeColor="text1"/>
          <w:sz w:val="24"/>
          <w:szCs w:val="24"/>
        </w:rPr>
        <w:t>en subsidio</w:t>
      </w:r>
      <w:r w:rsidR="002C0E51" w:rsidRPr="00682727">
        <w:rPr>
          <w:color w:val="000000" w:themeColor="text1"/>
          <w:sz w:val="24"/>
          <w:szCs w:val="24"/>
        </w:rPr>
        <w:t xml:space="preserve">, interpuesto por </w:t>
      </w:r>
      <w:proofErr w:type="spellStart"/>
      <w:r w:rsidR="005628A8">
        <w:rPr>
          <w:b/>
          <w:smallCaps/>
          <w:color w:val="000000" w:themeColor="text1"/>
          <w:sz w:val="24"/>
          <w:szCs w:val="24"/>
        </w:rPr>
        <w:t>JJAJ</w:t>
      </w:r>
      <w:proofErr w:type="spellEnd"/>
      <w:r w:rsidR="002C0E51" w:rsidRPr="00682727">
        <w:rPr>
          <w:color w:val="000000" w:themeColor="text1"/>
          <w:sz w:val="24"/>
          <w:szCs w:val="24"/>
        </w:rPr>
        <w:t xml:space="preserve">, cédula de identidad número </w:t>
      </w:r>
      <w:r w:rsidR="005628A8">
        <w:rPr>
          <w:color w:val="000000" w:themeColor="text1"/>
          <w:sz w:val="24"/>
          <w:szCs w:val="24"/>
        </w:rPr>
        <w:t>…</w:t>
      </w:r>
      <w:r w:rsidR="002C0E51" w:rsidRPr="00682727">
        <w:rPr>
          <w:color w:val="000000" w:themeColor="text1"/>
          <w:sz w:val="24"/>
          <w:szCs w:val="24"/>
        </w:rPr>
        <w:t xml:space="preserve">, contra el </w:t>
      </w:r>
      <w:r w:rsidR="002C0E51" w:rsidRPr="00682727">
        <w:rPr>
          <w:b/>
          <w:color w:val="000000" w:themeColor="text1"/>
          <w:sz w:val="24"/>
          <w:szCs w:val="24"/>
        </w:rPr>
        <w:t xml:space="preserve">Artículo </w:t>
      </w:r>
      <w:r w:rsidR="006D0B45" w:rsidRPr="00682727">
        <w:rPr>
          <w:b/>
          <w:color w:val="000000" w:themeColor="text1"/>
          <w:sz w:val="24"/>
          <w:szCs w:val="24"/>
        </w:rPr>
        <w:t>7</w:t>
      </w:r>
      <w:r w:rsidR="002C0E51" w:rsidRPr="00682727">
        <w:rPr>
          <w:b/>
          <w:color w:val="000000" w:themeColor="text1"/>
          <w:sz w:val="24"/>
          <w:szCs w:val="24"/>
        </w:rPr>
        <w:t>.</w:t>
      </w:r>
      <w:r w:rsidR="006D0B45" w:rsidRPr="00682727">
        <w:rPr>
          <w:b/>
          <w:color w:val="000000" w:themeColor="text1"/>
          <w:sz w:val="24"/>
          <w:szCs w:val="24"/>
        </w:rPr>
        <w:t>4.35</w:t>
      </w:r>
      <w:r w:rsidR="002C0E51" w:rsidRPr="00682727">
        <w:rPr>
          <w:b/>
          <w:color w:val="000000" w:themeColor="text1"/>
          <w:sz w:val="24"/>
          <w:szCs w:val="24"/>
        </w:rPr>
        <w:t xml:space="preserve"> de la Sesión Ordinaria </w:t>
      </w:r>
      <w:r w:rsidR="006D0B45" w:rsidRPr="00682727">
        <w:rPr>
          <w:b/>
          <w:color w:val="000000" w:themeColor="text1"/>
          <w:sz w:val="24"/>
          <w:szCs w:val="24"/>
        </w:rPr>
        <w:t>79</w:t>
      </w:r>
      <w:r w:rsidR="002C0E51" w:rsidRPr="00682727">
        <w:rPr>
          <w:b/>
          <w:color w:val="000000" w:themeColor="text1"/>
          <w:sz w:val="24"/>
          <w:szCs w:val="24"/>
        </w:rPr>
        <w:t>-20</w:t>
      </w:r>
      <w:r w:rsidR="006D0B45" w:rsidRPr="00682727">
        <w:rPr>
          <w:b/>
          <w:color w:val="000000" w:themeColor="text1"/>
          <w:sz w:val="24"/>
          <w:szCs w:val="24"/>
        </w:rPr>
        <w:t>09</w:t>
      </w:r>
      <w:r w:rsidR="002C0E51" w:rsidRPr="00682727">
        <w:rPr>
          <w:b/>
          <w:color w:val="000000" w:themeColor="text1"/>
          <w:sz w:val="24"/>
          <w:szCs w:val="24"/>
        </w:rPr>
        <w:t xml:space="preserve"> del 2</w:t>
      </w:r>
      <w:r w:rsidR="00663645">
        <w:rPr>
          <w:b/>
          <w:color w:val="000000" w:themeColor="text1"/>
          <w:sz w:val="24"/>
          <w:szCs w:val="24"/>
        </w:rPr>
        <w:t>6</w:t>
      </w:r>
      <w:r w:rsidR="002C0E51" w:rsidRPr="00682727">
        <w:rPr>
          <w:b/>
          <w:color w:val="000000" w:themeColor="text1"/>
          <w:sz w:val="24"/>
          <w:szCs w:val="24"/>
        </w:rPr>
        <w:t xml:space="preserve"> de </w:t>
      </w:r>
      <w:r w:rsidR="00663645">
        <w:rPr>
          <w:b/>
          <w:color w:val="000000" w:themeColor="text1"/>
          <w:sz w:val="24"/>
          <w:szCs w:val="24"/>
        </w:rPr>
        <w:t>noviembre</w:t>
      </w:r>
      <w:r w:rsidR="002C0E51" w:rsidRPr="00682727">
        <w:rPr>
          <w:b/>
          <w:color w:val="000000" w:themeColor="text1"/>
          <w:sz w:val="24"/>
          <w:szCs w:val="24"/>
        </w:rPr>
        <w:t xml:space="preserve"> del 20</w:t>
      </w:r>
      <w:r w:rsidR="00663645">
        <w:rPr>
          <w:b/>
          <w:color w:val="000000" w:themeColor="text1"/>
          <w:sz w:val="24"/>
          <w:szCs w:val="24"/>
        </w:rPr>
        <w:t>09</w:t>
      </w:r>
      <w:r w:rsidR="002C0E51" w:rsidRPr="00682727">
        <w:rPr>
          <w:color w:val="000000" w:themeColor="text1"/>
          <w:sz w:val="24"/>
          <w:szCs w:val="24"/>
        </w:rPr>
        <w:t xml:space="preserve">, adoptado por la Junta </w:t>
      </w:r>
      <w:r w:rsidR="002C0E51" w:rsidRPr="00625BC6">
        <w:rPr>
          <w:color w:val="000000" w:themeColor="text1"/>
          <w:sz w:val="24"/>
          <w:szCs w:val="24"/>
        </w:rPr>
        <w:t xml:space="preserve">Directiva del Consejo de Transporte Público, y tramitado en este Despacho bajo el </w:t>
      </w:r>
      <w:r w:rsidR="006D0B45" w:rsidRPr="00625BC6">
        <w:rPr>
          <w:b/>
          <w:color w:val="000000" w:themeColor="text1"/>
          <w:sz w:val="24"/>
          <w:szCs w:val="24"/>
        </w:rPr>
        <w:t xml:space="preserve">expediente administrativo </w:t>
      </w:r>
      <w:proofErr w:type="spellStart"/>
      <w:r w:rsidR="002C0E51" w:rsidRPr="00625BC6">
        <w:rPr>
          <w:b/>
          <w:color w:val="000000" w:themeColor="text1"/>
          <w:sz w:val="24"/>
          <w:szCs w:val="24"/>
        </w:rPr>
        <w:t>TAT</w:t>
      </w:r>
      <w:proofErr w:type="spellEnd"/>
      <w:r w:rsidR="002C0E51" w:rsidRPr="00625BC6">
        <w:rPr>
          <w:b/>
          <w:color w:val="000000" w:themeColor="text1"/>
          <w:sz w:val="24"/>
          <w:szCs w:val="24"/>
        </w:rPr>
        <w:t>-</w:t>
      </w:r>
      <w:r w:rsidR="006D0B45" w:rsidRPr="00625BC6">
        <w:rPr>
          <w:b/>
          <w:color w:val="000000" w:themeColor="text1"/>
          <w:sz w:val="24"/>
          <w:szCs w:val="24"/>
        </w:rPr>
        <w:t>6</w:t>
      </w:r>
      <w:r w:rsidR="002C0E51" w:rsidRPr="00625BC6">
        <w:rPr>
          <w:b/>
          <w:color w:val="000000" w:themeColor="text1"/>
          <w:sz w:val="24"/>
          <w:szCs w:val="24"/>
        </w:rPr>
        <w:t>-1</w:t>
      </w:r>
      <w:r w:rsidR="001640F8" w:rsidRPr="00625BC6">
        <w:rPr>
          <w:b/>
          <w:color w:val="000000" w:themeColor="text1"/>
          <w:sz w:val="24"/>
          <w:szCs w:val="24"/>
        </w:rPr>
        <w:t>6</w:t>
      </w:r>
      <w:r w:rsidRPr="00625BC6">
        <w:rPr>
          <w:b/>
          <w:color w:val="000000" w:themeColor="text1"/>
          <w:sz w:val="24"/>
          <w:szCs w:val="24"/>
        </w:rPr>
        <w:t>.</w:t>
      </w:r>
    </w:p>
    <w:p w:rsidR="00443425" w:rsidRPr="00625BC6" w:rsidRDefault="00443425" w:rsidP="001B5533">
      <w:pPr>
        <w:spacing w:line="276" w:lineRule="auto"/>
        <w:ind w:left="0" w:right="0"/>
        <w:rPr>
          <w:color w:val="000000" w:themeColor="text1"/>
          <w:sz w:val="24"/>
          <w:szCs w:val="24"/>
        </w:rPr>
      </w:pPr>
    </w:p>
    <w:p w:rsidR="00443425" w:rsidRPr="00625BC6" w:rsidRDefault="00443425" w:rsidP="001B5533">
      <w:pPr>
        <w:spacing w:line="276" w:lineRule="auto"/>
        <w:ind w:left="0" w:right="0"/>
        <w:jc w:val="center"/>
        <w:rPr>
          <w:b/>
          <w:color w:val="000000" w:themeColor="text1"/>
          <w:sz w:val="24"/>
          <w:szCs w:val="24"/>
        </w:rPr>
      </w:pPr>
      <w:r w:rsidRPr="00625BC6">
        <w:rPr>
          <w:b/>
          <w:color w:val="000000" w:themeColor="text1"/>
          <w:sz w:val="24"/>
          <w:szCs w:val="24"/>
        </w:rPr>
        <w:t>RESULTANDO</w:t>
      </w:r>
    </w:p>
    <w:p w:rsidR="00443425" w:rsidRPr="00625BC6" w:rsidRDefault="00443425" w:rsidP="00AF3D6F">
      <w:pPr>
        <w:spacing w:line="276" w:lineRule="auto"/>
        <w:ind w:left="0" w:right="0"/>
        <w:rPr>
          <w:b/>
          <w:color w:val="000000" w:themeColor="text1"/>
          <w:sz w:val="24"/>
          <w:szCs w:val="24"/>
        </w:rPr>
      </w:pPr>
    </w:p>
    <w:p w:rsidR="00AF3D6F" w:rsidRPr="00682727" w:rsidRDefault="006D0B45" w:rsidP="00AF3D6F">
      <w:pPr>
        <w:spacing w:line="276" w:lineRule="auto"/>
        <w:ind w:left="0" w:right="0"/>
        <w:rPr>
          <w:color w:val="000000" w:themeColor="text1"/>
          <w:sz w:val="24"/>
          <w:szCs w:val="24"/>
        </w:rPr>
      </w:pPr>
      <w:r w:rsidRPr="00682727">
        <w:rPr>
          <w:b/>
          <w:color w:val="000000" w:themeColor="text1"/>
          <w:sz w:val="24"/>
          <w:szCs w:val="24"/>
        </w:rPr>
        <w:t>PRIMERO. -</w:t>
      </w:r>
      <w:r w:rsidR="00443425" w:rsidRPr="00682727">
        <w:rPr>
          <w:b/>
          <w:color w:val="000000" w:themeColor="text1"/>
          <w:sz w:val="24"/>
          <w:szCs w:val="24"/>
        </w:rPr>
        <w:tab/>
      </w:r>
      <w:r w:rsidR="00AF3D6F" w:rsidRPr="00682727">
        <w:rPr>
          <w:color w:val="000000" w:themeColor="text1"/>
          <w:sz w:val="24"/>
          <w:szCs w:val="24"/>
        </w:rPr>
        <w:t xml:space="preserve">La Junta Directiva del Consejo de Transporte Público, en el </w:t>
      </w:r>
      <w:r w:rsidR="00AF3D6F" w:rsidRPr="00682727">
        <w:rPr>
          <w:b/>
          <w:color w:val="000000" w:themeColor="text1"/>
          <w:sz w:val="24"/>
          <w:szCs w:val="24"/>
        </w:rPr>
        <w:t xml:space="preserve">Artículo 7.4.35 de la Sesión Ordinaria 79-2009 del </w:t>
      </w:r>
      <w:r w:rsidR="00663645">
        <w:rPr>
          <w:b/>
          <w:color w:val="000000" w:themeColor="text1"/>
          <w:sz w:val="24"/>
          <w:szCs w:val="24"/>
        </w:rPr>
        <w:t>26 de noviembre del 2009</w:t>
      </w:r>
      <w:r w:rsidR="00AF3D6F" w:rsidRPr="00682727">
        <w:rPr>
          <w:color w:val="000000" w:themeColor="text1"/>
          <w:sz w:val="24"/>
          <w:szCs w:val="24"/>
        </w:rPr>
        <w:t xml:space="preserve">, conoce el informe </w:t>
      </w:r>
      <w:proofErr w:type="spellStart"/>
      <w:r w:rsidR="00AF3D6F" w:rsidRPr="00682727">
        <w:rPr>
          <w:b/>
          <w:color w:val="000000" w:themeColor="text1"/>
          <w:sz w:val="24"/>
          <w:szCs w:val="24"/>
        </w:rPr>
        <w:t>DAJ</w:t>
      </w:r>
      <w:proofErr w:type="spellEnd"/>
      <w:r w:rsidR="00AF3D6F" w:rsidRPr="00682727">
        <w:rPr>
          <w:b/>
          <w:color w:val="000000" w:themeColor="text1"/>
          <w:sz w:val="24"/>
          <w:szCs w:val="24"/>
        </w:rPr>
        <w:t>-20</w:t>
      </w:r>
      <w:r w:rsidR="00E11DA3" w:rsidRPr="00682727">
        <w:rPr>
          <w:b/>
          <w:color w:val="000000" w:themeColor="text1"/>
          <w:sz w:val="24"/>
          <w:szCs w:val="24"/>
        </w:rPr>
        <w:t>09</w:t>
      </w:r>
      <w:r w:rsidR="00AF3D6F" w:rsidRPr="00682727">
        <w:rPr>
          <w:b/>
          <w:color w:val="000000" w:themeColor="text1"/>
          <w:sz w:val="24"/>
          <w:szCs w:val="24"/>
        </w:rPr>
        <w:t>-00</w:t>
      </w:r>
      <w:r w:rsidR="00E11DA3" w:rsidRPr="00682727">
        <w:rPr>
          <w:b/>
          <w:color w:val="000000" w:themeColor="text1"/>
          <w:sz w:val="24"/>
          <w:szCs w:val="24"/>
        </w:rPr>
        <w:t>3287</w:t>
      </w:r>
      <w:r w:rsidR="00AF3D6F" w:rsidRPr="00682727">
        <w:rPr>
          <w:color w:val="000000" w:themeColor="text1"/>
          <w:sz w:val="24"/>
          <w:szCs w:val="24"/>
        </w:rPr>
        <w:t xml:space="preserve"> del </w:t>
      </w:r>
      <w:r w:rsidR="00E11DA3" w:rsidRPr="00682727">
        <w:rPr>
          <w:color w:val="000000" w:themeColor="text1"/>
          <w:sz w:val="24"/>
          <w:szCs w:val="24"/>
        </w:rPr>
        <w:t xml:space="preserve">3 de noviembre </w:t>
      </w:r>
      <w:r w:rsidR="00AF3D6F" w:rsidRPr="00682727">
        <w:rPr>
          <w:color w:val="000000" w:themeColor="text1"/>
          <w:sz w:val="24"/>
          <w:szCs w:val="24"/>
        </w:rPr>
        <w:t>del 20</w:t>
      </w:r>
      <w:r w:rsidR="00E11DA3" w:rsidRPr="00682727">
        <w:rPr>
          <w:color w:val="000000" w:themeColor="text1"/>
          <w:sz w:val="24"/>
          <w:szCs w:val="24"/>
        </w:rPr>
        <w:t>09</w:t>
      </w:r>
      <w:r w:rsidR="00AF3D6F" w:rsidRPr="00682727">
        <w:rPr>
          <w:color w:val="000000" w:themeColor="text1"/>
          <w:sz w:val="24"/>
          <w:szCs w:val="24"/>
        </w:rPr>
        <w:t>, emitido por la Dirección de Asuntos Jurídicos de ese Consejo, que indica lo siguiente:</w:t>
      </w:r>
    </w:p>
    <w:p w:rsidR="0064607B" w:rsidRPr="00682727" w:rsidRDefault="0064607B" w:rsidP="00AF3D6F">
      <w:pPr>
        <w:spacing w:line="276" w:lineRule="auto"/>
        <w:ind w:left="0" w:right="0"/>
        <w:rPr>
          <w:color w:val="000000" w:themeColor="text1"/>
          <w:sz w:val="24"/>
          <w:szCs w:val="24"/>
        </w:rPr>
      </w:pPr>
    </w:p>
    <w:p w:rsidR="0064607B" w:rsidRPr="00682727" w:rsidRDefault="00E11DA3" w:rsidP="00E11DA3">
      <w:pPr>
        <w:rPr>
          <w:b/>
        </w:rPr>
      </w:pPr>
      <w:r w:rsidRPr="00682727">
        <w:t>“</w:t>
      </w:r>
      <w:r w:rsidR="0064607B" w:rsidRPr="00682727">
        <w:rPr>
          <w:b/>
        </w:rPr>
        <w:t>CONSIDERANDO</w:t>
      </w:r>
    </w:p>
    <w:p w:rsidR="00E11DA3" w:rsidRPr="00682727" w:rsidRDefault="00E11DA3" w:rsidP="00E11DA3">
      <w:pPr>
        <w:rPr>
          <w:b/>
        </w:rPr>
      </w:pPr>
    </w:p>
    <w:p w:rsidR="0064607B" w:rsidRPr="00682727" w:rsidRDefault="0064607B" w:rsidP="00E11DA3">
      <w:r w:rsidRPr="00682727">
        <w:rPr>
          <w:b/>
        </w:rPr>
        <w:t xml:space="preserve">PRIMERO: </w:t>
      </w:r>
      <w:r w:rsidRPr="00682727">
        <w:t xml:space="preserve">Que la citada Ley 7969, en el </w:t>
      </w:r>
      <w:r w:rsidRPr="00682727">
        <w:rPr>
          <w:b/>
          <w:bCs/>
        </w:rPr>
        <w:t>artículo 37</w:t>
      </w:r>
      <w:r w:rsidRPr="00682727">
        <w:t xml:space="preserve"> dispone el plazo para formalizar por parte de los adjudicatarios de una concesión de taxi, estableciéndose literalmente lo siguiente: </w:t>
      </w:r>
    </w:p>
    <w:p w:rsidR="00D11289" w:rsidRPr="00682727" w:rsidRDefault="00D11289" w:rsidP="00E11DA3">
      <w:pPr>
        <w:pStyle w:val="NormalWeb"/>
        <w:spacing w:before="0" w:beforeAutospacing="0" w:after="0" w:afterAutospacing="0"/>
        <w:ind w:left="964" w:right="1134"/>
        <w:rPr>
          <w:rFonts w:ascii="Times New Roman" w:hAnsi="Times New Roman"/>
          <w:sz w:val="20"/>
          <w:szCs w:val="20"/>
          <w:lang w:val="es-CR"/>
        </w:rPr>
      </w:pPr>
    </w:p>
    <w:p w:rsidR="0064607B" w:rsidRPr="00682727" w:rsidRDefault="0064607B" w:rsidP="00D11289">
      <w:pPr>
        <w:pStyle w:val="NormalWeb"/>
        <w:spacing w:before="0" w:beforeAutospacing="0" w:after="0" w:afterAutospacing="0"/>
        <w:ind w:left="1077" w:right="1134"/>
        <w:rPr>
          <w:rFonts w:ascii="Times New Roman" w:hAnsi="Times New Roman"/>
          <w:sz w:val="20"/>
          <w:szCs w:val="20"/>
          <w:lang w:val="es-CR"/>
        </w:rPr>
      </w:pPr>
      <w:r w:rsidRPr="00682727">
        <w:rPr>
          <w:rFonts w:ascii="Times New Roman" w:hAnsi="Times New Roman"/>
          <w:sz w:val="20"/>
          <w:szCs w:val="20"/>
          <w:lang w:val="es-CR"/>
        </w:rPr>
        <w:t>“</w:t>
      </w:r>
      <w:r w:rsidRPr="00682727">
        <w:rPr>
          <w:rFonts w:ascii="Times New Roman" w:hAnsi="Times New Roman"/>
          <w:b/>
          <w:bCs/>
          <w:sz w:val="20"/>
          <w:szCs w:val="20"/>
          <w:u w:val="single"/>
          <w:lang w:val="es-CR"/>
        </w:rPr>
        <w:t>Notificado el acto de adjudicación de la concesión del servicio de taxi, el concesionario cuenta con un plazo de treinta días naturales para formalizar el contrato de concesión y rendir una garantía de cumplimiento que será equivalente a dos veces el salario base determinado</w:t>
      </w:r>
      <w:r w:rsidRPr="00682727">
        <w:rPr>
          <w:rFonts w:ascii="Times New Roman" w:hAnsi="Times New Roman"/>
          <w:sz w:val="20"/>
          <w:szCs w:val="20"/>
          <w:lang w:val="es-CR"/>
        </w:rPr>
        <w:t>...”.</w:t>
      </w:r>
    </w:p>
    <w:p w:rsidR="0064607B" w:rsidRPr="00682727" w:rsidRDefault="0064607B" w:rsidP="00E11DA3"/>
    <w:p w:rsidR="0064607B" w:rsidRPr="00682727" w:rsidRDefault="0064607B" w:rsidP="00D11289">
      <w:pPr>
        <w:pStyle w:val="NormalWeb"/>
        <w:spacing w:before="0" w:beforeAutospacing="0" w:after="0" w:afterAutospacing="0"/>
        <w:ind w:left="993" w:right="1134" w:hanging="142"/>
        <w:rPr>
          <w:rFonts w:ascii="Times New Roman" w:hAnsi="Times New Roman"/>
          <w:sz w:val="20"/>
          <w:szCs w:val="20"/>
          <w:lang w:val="es-CR"/>
        </w:rPr>
      </w:pPr>
      <w:r w:rsidRPr="00682727">
        <w:rPr>
          <w:rFonts w:ascii="Times New Roman" w:hAnsi="Times New Roman"/>
          <w:i/>
          <w:iCs/>
          <w:sz w:val="20"/>
          <w:szCs w:val="20"/>
          <w:lang w:val="es-CR"/>
        </w:rPr>
        <w:t xml:space="preserve">“...Quienes en virtud de este procedimiento especial abreviado de taxis resulten </w:t>
      </w:r>
      <w:r w:rsidRPr="00682727">
        <w:rPr>
          <w:rFonts w:ascii="Times New Roman" w:hAnsi="Times New Roman"/>
          <w:b/>
          <w:bCs/>
          <w:i/>
          <w:iCs/>
          <w:sz w:val="20"/>
          <w:szCs w:val="20"/>
          <w:u w:val="single"/>
          <w:lang w:val="es-CR"/>
        </w:rPr>
        <w:t xml:space="preserve">operadores por primera vez del servicio público de taxi, contarán con un plazo de 90 días hábiles posterior a </w:t>
      </w:r>
      <w:proofErr w:type="gramStart"/>
      <w:r w:rsidRPr="00682727">
        <w:rPr>
          <w:rFonts w:ascii="Times New Roman" w:hAnsi="Times New Roman"/>
          <w:b/>
          <w:bCs/>
          <w:i/>
          <w:iCs/>
          <w:sz w:val="20"/>
          <w:szCs w:val="20"/>
          <w:u w:val="single"/>
          <w:lang w:val="es-CR"/>
        </w:rPr>
        <w:t>la  firmeza</w:t>
      </w:r>
      <w:proofErr w:type="gramEnd"/>
      <w:r w:rsidRPr="00682727">
        <w:rPr>
          <w:rFonts w:ascii="Times New Roman" w:hAnsi="Times New Roman"/>
          <w:b/>
          <w:bCs/>
          <w:i/>
          <w:iCs/>
          <w:sz w:val="20"/>
          <w:szCs w:val="20"/>
          <w:u w:val="single"/>
          <w:lang w:val="es-CR"/>
        </w:rPr>
        <w:t xml:space="preserve"> del acto de adjudicación para que inicien la prestación del servicio autorizado</w:t>
      </w:r>
      <w:r w:rsidRPr="00682727">
        <w:rPr>
          <w:rFonts w:ascii="Times New Roman" w:hAnsi="Times New Roman"/>
          <w:i/>
          <w:iCs/>
          <w:sz w:val="20"/>
          <w:szCs w:val="20"/>
          <w:lang w:val="es-CR"/>
        </w:rPr>
        <w:t xml:space="preserve">. </w:t>
      </w:r>
      <w:r w:rsidRPr="00682727">
        <w:rPr>
          <w:rFonts w:ascii="Times New Roman" w:hAnsi="Times New Roman"/>
          <w:b/>
          <w:bCs/>
          <w:i/>
          <w:iCs/>
          <w:sz w:val="20"/>
          <w:szCs w:val="20"/>
          <w:u w:val="single"/>
          <w:lang w:val="es-CR"/>
        </w:rPr>
        <w:t xml:space="preserve">La omisión a esta obligación dará paso a la cancelación de la concesión otorgada y será asignada de conformidad con los procedimientos de </w:t>
      </w:r>
      <w:proofErr w:type="gramStart"/>
      <w:r w:rsidRPr="00682727">
        <w:rPr>
          <w:rFonts w:ascii="Times New Roman" w:hAnsi="Times New Roman"/>
          <w:b/>
          <w:bCs/>
          <w:i/>
          <w:iCs/>
          <w:sz w:val="20"/>
          <w:szCs w:val="20"/>
          <w:u w:val="single"/>
          <w:lang w:val="es-CR"/>
        </w:rPr>
        <w:t>adjudicación.</w:t>
      </w:r>
      <w:r w:rsidRPr="00682727">
        <w:rPr>
          <w:rFonts w:ascii="Times New Roman" w:hAnsi="Times New Roman"/>
          <w:i/>
          <w:iCs/>
          <w:sz w:val="20"/>
          <w:szCs w:val="20"/>
          <w:lang w:val="es-CR"/>
        </w:rPr>
        <w:t>.</w:t>
      </w:r>
      <w:proofErr w:type="gramEnd"/>
      <w:r w:rsidRPr="00682727">
        <w:rPr>
          <w:rFonts w:ascii="Times New Roman" w:hAnsi="Times New Roman"/>
          <w:sz w:val="20"/>
          <w:szCs w:val="20"/>
          <w:lang w:val="es-CR"/>
        </w:rPr>
        <w:t xml:space="preserve">” </w:t>
      </w:r>
    </w:p>
    <w:p w:rsidR="00E11DA3" w:rsidRPr="00682727" w:rsidRDefault="00E11DA3" w:rsidP="00E11DA3">
      <w:pPr>
        <w:pStyle w:val="NormalWeb"/>
        <w:spacing w:before="0" w:beforeAutospacing="0" w:after="0" w:afterAutospacing="0"/>
        <w:rPr>
          <w:rFonts w:ascii="Times New Roman" w:hAnsi="Times New Roman"/>
          <w:sz w:val="20"/>
          <w:szCs w:val="20"/>
          <w:lang w:val="es-CR"/>
        </w:rPr>
      </w:pPr>
    </w:p>
    <w:p w:rsidR="0064607B" w:rsidRPr="00682727" w:rsidRDefault="0064607B" w:rsidP="00E11DA3">
      <w:pPr>
        <w:pStyle w:val="NormalWeb"/>
        <w:spacing w:before="0" w:beforeAutospacing="0" w:after="0" w:afterAutospacing="0"/>
        <w:ind w:right="1134"/>
        <w:rPr>
          <w:rFonts w:ascii="Times New Roman" w:hAnsi="Times New Roman"/>
          <w:sz w:val="20"/>
          <w:szCs w:val="20"/>
          <w:lang w:val="es-CR"/>
        </w:rPr>
      </w:pPr>
      <w:proofErr w:type="gramStart"/>
      <w:r w:rsidRPr="00682727">
        <w:rPr>
          <w:rFonts w:ascii="Times New Roman" w:hAnsi="Times New Roman"/>
          <w:sz w:val="20"/>
          <w:szCs w:val="20"/>
          <w:lang w:val="es-CR"/>
        </w:rPr>
        <w:t>En  este</w:t>
      </w:r>
      <w:proofErr w:type="gramEnd"/>
      <w:r w:rsidRPr="00682727">
        <w:rPr>
          <w:rFonts w:ascii="Times New Roman" w:hAnsi="Times New Roman"/>
          <w:sz w:val="20"/>
          <w:szCs w:val="20"/>
          <w:lang w:val="es-CR"/>
        </w:rPr>
        <w:t xml:space="preserve"> mismo sentido y para aquellas personas que venían explotando el servicio de taxi el artículo 13 inciso a) del Decreto Ejecutivo 28913-</w:t>
      </w:r>
      <w:proofErr w:type="spellStart"/>
      <w:r w:rsidRPr="00682727">
        <w:rPr>
          <w:rFonts w:ascii="Times New Roman" w:hAnsi="Times New Roman"/>
          <w:sz w:val="20"/>
          <w:szCs w:val="20"/>
          <w:lang w:val="es-CR"/>
        </w:rPr>
        <w:t>MOPT</w:t>
      </w:r>
      <w:proofErr w:type="spellEnd"/>
      <w:r w:rsidRPr="00682727">
        <w:rPr>
          <w:rFonts w:ascii="Times New Roman" w:hAnsi="Times New Roman"/>
          <w:sz w:val="20"/>
          <w:szCs w:val="20"/>
          <w:lang w:val="es-CR"/>
        </w:rPr>
        <w:t xml:space="preserve"> en referencia al plazo de formalización señala:</w:t>
      </w:r>
    </w:p>
    <w:p w:rsidR="00E11DA3" w:rsidRPr="00682727" w:rsidRDefault="0064607B" w:rsidP="00E11DA3">
      <w:pPr>
        <w:pStyle w:val="NormalWeb"/>
        <w:spacing w:before="0" w:beforeAutospacing="0" w:after="0" w:afterAutospacing="0"/>
        <w:ind w:right="1134"/>
        <w:rPr>
          <w:rFonts w:ascii="Times New Roman" w:hAnsi="Times New Roman"/>
          <w:b/>
          <w:sz w:val="20"/>
          <w:szCs w:val="20"/>
          <w:lang w:val="es-CR"/>
        </w:rPr>
      </w:pPr>
      <w:r w:rsidRPr="00682727">
        <w:rPr>
          <w:rFonts w:ascii="Times New Roman" w:hAnsi="Times New Roman"/>
          <w:b/>
          <w:sz w:val="20"/>
          <w:szCs w:val="20"/>
          <w:lang w:val="es-CR"/>
        </w:rPr>
        <w:t>  </w:t>
      </w:r>
    </w:p>
    <w:p w:rsidR="0064607B" w:rsidRPr="00682727" w:rsidRDefault="0064607B" w:rsidP="00E11DA3">
      <w:pPr>
        <w:pStyle w:val="NormalWeb"/>
        <w:spacing w:before="0" w:beforeAutospacing="0" w:after="0" w:afterAutospacing="0"/>
        <w:ind w:right="1134"/>
        <w:rPr>
          <w:rFonts w:ascii="Times New Roman" w:hAnsi="Times New Roman"/>
          <w:b/>
          <w:sz w:val="20"/>
          <w:szCs w:val="20"/>
          <w:lang w:val="es-CR"/>
        </w:rPr>
      </w:pPr>
      <w:r w:rsidRPr="00682727">
        <w:rPr>
          <w:rFonts w:ascii="Times New Roman" w:hAnsi="Times New Roman"/>
          <w:b/>
          <w:sz w:val="20"/>
          <w:szCs w:val="20"/>
          <w:lang w:val="es-CR"/>
        </w:rPr>
        <w:t xml:space="preserve">“... a) Plazo de formalización: Notificado formalmente el acto de adjudicación de taxi el concesionario cuenta con el plazo de 30 días naturales para formalizar su contrato de concesión. Las causas de terminación del contrato concesión se encuentran establecidas en el artículo 40 de </w:t>
      </w:r>
      <w:smartTag w:uri="urn:schemas-microsoft-com:office:smarttags" w:element="PersonName">
        <w:smartTagPr>
          <w:attr w:name="ProductID" w:val="la Ley"/>
        </w:smartTagPr>
        <w:r w:rsidRPr="00682727">
          <w:rPr>
            <w:rFonts w:ascii="Times New Roman" w:hAnsi="Times New Roman"/>
            <w:b/>
            <w:sz w:val="20"/>
            <w:szCs w:val="20"/>
            <w:lang w:val="es-CR"/>
          </w:rPr>
          <w:t>la Ley</w:t>
        </w:r>
      </w:smartTag>
      <w:r w:rsidRPr="00682727">
        <w:rPr>
          <w:rFonts w:ascii="Times New Roman" w:hAnsi="Times New Roman"/>
          <w:b/>
          <w:sz w:val="20"/>
          <w:szCs w:val="20"/>
          <w:lang w:val="es-CR"/>
        </w:rPr>
        <w:t xml:space="preserve"> nº 7969...”.</w:t>
      </w:r>
    </w:p>
    <w:p w:rsidR="00663645" w:rsidRDefault="00663645" w:rsidP="00E11DA3">
      <w:pPr>
        <w:pStyle w:val="NormalWeb"/>
        <w:spacing w:before="0" w:beforeAutospacing="0" w:after="0" w:afterAutospacing="0"/>
        <w:ind w:right="1134"/>
        <w:rPr>
          <w:rFonts w:ascii="Times New Roman" w:hAnsi="Times New Roman"/>
          <w:sz w:val="20"/>
          <w:szCs w:val="20"/>
          <w:lang w:val="es-CR"/>
        </w:rPr>
      </w:pPr>
    </w:p>
    <w:p w:rsidR="0064607B" w:rsidRPr="00682727" w:rsidRDefault="0064607B" w:rsidP="00E11DA3">
      <w:pPr>
        <w:pStyle w:val="NormalWeb"/>
        <w:spacing w:before="0" w:beforeAutospacing="0" w:after="0" w:afterAutospacing="0"/>
        <w:ind w:right="1134"/>
        <w:rPr>
          <w:rFonts w:ascii="Times New Roman" w:hAnsi="Times New Roman"/>
          <w:sz w:val="20"/>
          <w:szCs w:val="20"/>
          <w:lang w:val="es-CR"/>
        </w:rPr>
      </w:pPr>
      <w:r w:rsidRPr="00682727">
        <w:rPr>
          <w:rFonts w:ascii="Times New Roman" w:hAnsi="Times New Roman"/>
          <w:sz w:val="20"/>
          <w:szCs w:val="20"/>
          <w:lang w:val="es-CR"/>
        </w:rPr>
        <w:t>Asimismo en relación con la garantía de cumplimiento, el artículo 8 del Reglamento del primer procedimiento especial abreviado para el transporte remunerado de personas en vehículos en la modalidad de taxi del Decreto 28913-</w:t>
      </w:r>
      <w:proofErr w:type="spellStart"/>
      <w:r w:rsidRPr="00682727">
        <w:rPr>
          <w:rFonts w:ascii="Times New Roman" w:hAnsi="Times New Roman"/>
          <w:sz w:val="20"/>
          <w:szCs w:val="20"/>
          <w:lang w:val="es-CR"/>
        </w:rPr>
        <w:t>MOPT</w:t>
      </w:r>
      <w:proofErr w:type="spellEnd"/>
      <w:r w:rsidRPr="00682727">
        <w:rPr>
          <w:rFonts w:ascii="Times New Roman" w:hAnsi="Times New Roman"/>
          <w:sz w:val="20"/>
          <w:szCs w:val="20"/>
          <w:lang w:val="es-CR"/>
        </w:rPr>
        <w:t>, establece lo siguiente:</w:t>
      </w:r>
    </w:p>
    <w:p w:rsidR="0064607B" w:rsidRPr="00682727" w:rsidRDefault="0064607B" w:rsidP="00E11DA3">
      <w:pPr>
        <w:rPr>
          <w:b/>
          <w:bCs/>
        </w:rPr>
      </w:pPr>
    </w:p>
    <w:p w:rsidR="0064607B" w:rsidRPr="00682727" w:rsidRDefault="0064607B" w:rsidP="00E11DA3">
      <w:pPr>
        <w:rPr>
          <w:b/>
        </w:rPr>
      </w:pPr>
      <w:r w:rsidRPr="00682727">
        <w:rPr>
          <w:b/>
        </w:rPr>
        <w:t>“Artículo 8º—De los adjudicatarios. Toda persona que resulte adjudicataria en este concurso, deberá presentar:</w:t>
      </w:r>
    </w:p>
    <w:p w:rsidR="0064607B" w:rsidRPr="00682727" w:rsidRDefault="0064607B" w:rsidP="00E11DA3">
      <w:pPr>
        <w:rPr>
          <w:b/>
        </w:rPr>
      </w:pPr>
    </w:p>
    <w:p w:rsidR="0064607B" w:rsidRPr="00682727" w:rsidRDefault="0064607B" w:rsidP="00663645">
      <w:pPr>
        <w:spacing w:line="200" w:lineRule="exact"/>
      </w:pPr>
      <w:r w:rsidRPr="00682727">
        <w:rPr>
          <w:b/>
        </w:rPr>
        <w:t xml:space="preserve">Garantía de Cumplimiento, correspondiente a dos salarios base establecido en el artículo 2 de la ley 7337 del 05 de mayo de </w:t>
      </w:r>
      <w:smartTag w:uri="urn:schemas-microsoft-com:office:smarttags" w:element="metricconverter">
        <w:smartTagPr>
          <w:attr w:name="ProductID" w:val="1993, a"/>
        </w:smartTagPr>
        <w:r w:rsidRPr="00682727">
          <w:rPr>
            <w:b/>
          </w:rPr>
          <w:t>1993, a</w:t>
        </w:r>
      </w:smartTag>
      <w:r w:rsidRPr="00682727">
        <w:rPr>
          <w:b/>
        </w:rPr>
        <w:t xml:space="preserve"> más tardar treinta (30) días naturales después de la firmeza del acto de adjudicación, lo cual garantizará la ejecución del contrato, según lo establecido por el numeral 37 de </w:t>
      </w:r>
      <w:smartTag w:uri="urn:schemas-microsoft-com:office:smarttags" w:element="PersonName">
        <w:smartTagPr>
          <w:attr w:name="ProductID" w:val="la Ley"/>
        </w:smartTagPr>
        <w:r w:rsidRPr="00682727">
          <w:rPr>
            <w:b/>
          </w:rPr>
          <w:t>la Ley</w:t>
        </w:r>
      </w:smartTag>
      <w:r w:rsidRPr="00682727">
        <w:rPr>
          <w:b/>
        </w:rPr>
        <w:t xml:space="preserve"> 7969. Pasado ese plazo sin rendirse dicha garantía, la adjudicación se tendrá por inexistente y el Consejo de Transporte Público escogerá otro oferente</w:t>
      </w:r>
      <w:r w:rsidRPr="00682727">
        <w:t>…”</w:t>
      </w:r>
    </w:p>
    <w:p w:rsidR="0064607B" w:rsidRPr="00682727" w:rsidRDefault="0064607B" w:rsidP="00E11DA3">
      <w:pPr>
        <w:rPr>
          <w:b/>
        </w:rPr>
      </w:pPr>
    </w:p>
    <w:p w:rsidR="0064607B" w:rsidRPr="00682727" w:rsidRDefault="0064607B" w:rsidP="009711CC">
      <w:pPr>
        <w:numPr>
          <w:ilvl w:val="0"/>
          <w:numId w:val="15"/>
        </w:numPr>
        <w:tabs>
          <w:tab w:val="clear" w:pos="720"/>
        </w:tabs>
        <w:ind w:left="1276" w:hanging="425"/>
      </w:pPr>
      <w:r w:rsidRPr="00682727">
        <w:t xml:space="preserve">Que en  relación a la normativa mencionada, el </w:t>
      </w:r>
      <w:r w:rsidRPr="00682727">
        <w:rPr>
          <w:b/>
          <w:bCs/>
        </w:rPr>
        <w:t xml:space="preserve">artículo 40 inciso d) de </w:t>
      </w:r>
      <w:smartTag w:uri="urn:schemas-microsoft-com:office:smarttags" w:element="PersonName">
        <w:smartTagPr>
          <w:attr w:name="ProductID" w:val="la Ley"/>
        </w:smartTagPr>
        <w:r w:rsidRPr="00682727">
          <w:rPr>
            <w:b/>
            <w:bCs/>
          </w:rPr>
          <w:t>la Ley</w:t>
        </w:r>
      </w:smartTag>
      <w:r w:rsidRPr="00682727">
        <w:rPr>
          <w:b/>
          <w:bCs/>
        </w:rPr>
        <w:t xml:space="preserve"> nº 7969,</w:t>
      </w:r>
      <w:r w:rsidRPr="00682727">
        <w:t xml:space="preserve"> señala las causales por las cuales se puede cancelar la concesión de taxi o su derecho, </w:t>
      </w:r>
      <w:r w:rsidRPr="00682727">
        <w:rPr>
          <w:b/>
          <w:bCs/>
        </w:rPr>
        <w:t>siendo precisamente una de ellas la no formalización de la misma</w:t>
      </w:r>
      <w:r w:rsidRPr="00682727">
        <w:t xml:space="preserve"> </w:t>
      </w:r>
      <w:r w:rsidRPr="00682727">
        <w:rPr>
          <w:b/>
        </w:rPr>
        <w:t>dentro del plazo establecido para ello</w:t>
      </w:r>
      <w:r w:rsidRPr="00682727">
        <w:t>.</w:t>
      </w:r>
    </w:p>
    <w:p w:rsidR="0069202D" w:rsidRPr="00682727" w:rsidRDefault="0069202D" w:rsidP="0069202D">
      <w:pPr>
        <w:ind w:left="1276"/>
      </w:pPr>
    </w:p>
    <w:p w:rsidR="0064607B" w:rsidRPr="00682727" w:rsidRDefault="0064607B" w:rsidP="009711CC">
      <w:pPr>
        <w:numPr>
          <w:ilvl w:val="0"/>
          <w:numId w:val="16"/>
        </w:numPr>
        <w:tabs>
          <w:tab w:val="clear" w:pos="720"/>
        </w:tabs>
        <w:ind w:left="1276" w:hanging="425"/>
      </w:pPr>
      <w:r w:rsidRPr="00682727">
        <w:t xml:space="preserve">Que mediante el acuerdo </w:t>
      </w:r>
      <w:r w:rsidRPr="00682727">
        <w:rPr>
          <w:b/>
          <w:bCs/>
        </w:rPr>
        <w:t>3.2 de la sesión ordinaria 87-2007</w:t>
      </w:r>
      <w:r w:rsidRPr="00682727">
        <w:t xml:space="preserve"> de fecha 29 de Noviembre de 2007, la Junta Directiva acordó en firme iniciar el procedimiento administrativo a todos los adjudicatarios que a la fecha de emisión del acuerdo referido no habían formalizado su concesión de taxi dentro de los plazos de ley.  </w:t>
      </w:r>
    </w:p>
    <w:p w:rsidR="0069202D" w:rsidRPr="00682727" w:rsidRDefault="0069202D" w:rsidP="0069202D">
      <w:pPr>
        <w:ind w:left="1276"/>
      </w:pPr>
    </w:p>
    <w:p w:rsidR="0064607B" w:rsidRPr="00682727" w:rsidRDefault="0064607B" w:rsidP="009711CC">
      <w:pPr>
        <w:numPr>
          <w:ilvl w:val="0"/>
          <w:numId w:val="18"/>
        </w:numPr>
        <w:tabs>
          <w:tab w:val="clear" w:pos="1440"/>
        </w:tabs>
        <w:ind w:left="1276" w:hanging="425"/>
      </w:pPr>
      <w:r w:rsidRPr="00682727">
        <w:t xml:space="preserve">Que al no ser posible efectuar la notificación del auto de inicio de procedimiento al concesionario en la dirección por él aportada en razón de ser la misma imprecisa o inexacta en los números de fax o teléfono consignados por él mismo, resultó necesario llevar a cabo la notificación del inicio del procedimiento en su contra mediante publicación en el Diario Oficial La Gaceta, dándose así por agotados los medios de notificación al alcance de la Administración para comunicar al señor </w:t>
      </w:r>
      <w:proofErr w:type="spellStart"/>
      <w:r w:rsidR="005628A8">
        <w:t>JJAJ</w:t>
      </w:r>
      <w:proofErr w:type="spellEnd"/>
      <w:r w:rsidRPr="00682727">
        <w:t xml:space="preserve">, portador de la cédula de identidad numero </w:t>
      </w:r>
      <w:r w:rsidR="005628A8">
        <w:t>…</w:t>
      </w:r>
      <w:r w:rsidRPr="00682727">
        <w:t xml:space="preserve"> del procedimiento en su contra, según lo establecido en la Ley General de la Administración Pública y la manifestación de voluntad ofrecida por el concesionario en la oferta de licitación de taxi. </w:t>
      </w:r>
    </w:p>
    <w:p w:rsidR="0064607B" w:rsidRPr="00682727" w:rsidRDefault="0064607B" w:rsidP="009711CC">
      <w:pPr>
        <w:ind w:left="1276" w:hanging="425"/>
      </w:pPr>
    </w:p>
    <w:p w:rsidR="0064607B" w:rsidRPr="00682727" w:rsidRDefault="0064607B" w:rsidP="009711CC">
      <w:pPr>
        <w:numPr>
          <w:ilvl w:val="0"/>
          <w:numId w:val="18"/>
        </w:numPr>
        <w:tabs>
          <w:tab w:val="clear" w:pos="1440"/>
        </w:tabs>
        <w:ind w:left="1276" w:hanging="425"/>
      </w:pPr>
      <w:r w:rsidRPr="00682727">
        <w:t xml:space="preserve">Que el acto de adjudicación de los oferentes favorecidos en su oportunidad, fue publicado en el Diario Oficial </w:t>
      </w:r>
      <w:smartTag w:uri="urn:schemas-microsoft-com:office:smarttags" w:element="PersonName">
        <w:smartTagPr>
          <w:attr w:name="ProductID" w:val="la Gaceta"/>
        </w:smartTagPr>
        <w:r w:rsidRPr="00682727">
          <w:t>La Gaceta</w:t>
        </w:r>
      </w:smartTag>
      <w:r w:rsidRPr="00682727">
        <w:t xml:space="preserve"> nº 191 de fecha 05 de octubre de 2006, por lo que siendo que el señor, no poseía la condición de permisionario de una placa de taxi, el plazo para formalizar que le correspondía era de 90 días hábiles a partir de la fecha en que salió esta publicación y de la cual se tuvo conocimiento por medio de la prensa escrita, televisión y radio. </w:t>
      </w:r>
    </w:p>
    <w:p w:rsidR="0069202D" w:rsidRPr="00682727" w:rsidRDefault="0069202D" w:rsidP="0069202D">
      <w:pPr>
        <w:pStyle w:val="Prrafodelista"/>
        <w:rPr>
          <w:lang w:val="es-CR"/>
        </w:rPr>
      </w:pPr>
    </w:p>
    <w:p w:rsidR="009711CC" w:rsidRPr="00682727" w:rsidRDefault="0064607B" w:rsidP="009711CC">
      <w:pPr>
        <w:pStyle w:val="NormalWeb"/>
        <w:numPr>
          <w:ilvl w:val="0"/>
          <w:numId w:val="17"/>
        </w:numPr>
        <w:tabs>
          <w:tab w:val="clear" w:pos="900"/>
        </w:tabs>
        <w:spacing w:before="0" w:beforeAutospacing="0" w:after="0" w:afterAutospacing="0"/>
        <w:ind w:left="1276" w:hanging="425"/>
        <w:rPr>
          <w:rFonts w:ascii="Times New Roman" w:hAnsi="Times New Roman"/>
          <w:sz w:val="20"/>
          <w:szCs w:val="20"/>
          <w:lang w:val="es-CR"/>
        </w:rPr>
      </w:pPr>
      <w:r w:rsidRPr="00682727">
        <w:rPr>
          <w:rFonts w:ascii="Times New Roman" w:hAnsi="Times New Roman"/>
          <w:sz w:val="20"/>
          <w:szCs w:val="20"/>
          <w:lang w:val="es-CR"/>
        </w:rPr>
        <w:t xml:space="preserve">Que a través de las publicaciones números 148, 149 y 150 del mes de  Agosto del 2008 en el Diario Oficial La Gaceta, se puso en conocimiento el Artículo </w:t>
      </w:r>
      <w:r w:rsidRPr="00682727">
        <w:rPr>
          <w:rFonts w:ascii="Times New Roman" w:hAnsi="Times New Roman"/>
          <w:b/>
          <w:bCs/>
          <w:sz w:val="20"/>
          <w:szCs w:val="20"/>
          <w:lang w:val="es-CR"/>
        </w:rPr>
        <w:t xml:space="preserve">3.2 </w:t>
      </w:r>
      <w:r w:rsidRPr="00682727">
        <w:rPr>
          <w:rFonts w:ascii="Times New Roman" w:hAnsi="Times New Roman"/>
          <w:sz w:val="20"/>
          <w:szCs w:val="20"/>
          <w:lang w:val="es-CR"/>
        </w:rPr>
        <w:t>de la Sesión Ordinaria</w:t>
      </w:r>
      <w:bookmarkStart w:id="0" w:name="11a4a554cea35f67_Texto16"/>
      <w:bookmarkEnd w:id="0"/>
      <w:r w:rsidRPr="00682727">
        <w:rPr>
          <w:rFonts w:ascii="Times New Roman" w:hAnsi="Times New Roman"/>
          <w:sz w:val="20"/>
          <w:szCs w:val="20"/>
          <w:lang w:val="es-CR"/>
        </w:rPr>
        <w:t xml:space="preserve"> </w:t>
      </w:r>
      <w:r w:rsidRPr="00682727">
        <w:rPr>
          <w:rFonts w:ascii="Times New Roman" w:hAnsi="Times New Roman"/>
          <w:b/>
          <w:bCs/>
          <w:sz w:val="20"/>
          <w:szCs w:val="20"/>
          <w:lang w:val="es-CR"/>
        </w:rPr>
        <w:t>87-2007</w:t>
      </w:r>
      <w:r w:rsidRPr="00682727">
        <w:rPr>
          <w:rFonts w:ascii="Times New Roman" w:hAnsi="Times New Roman"/>
          <w:sz w:val="20"/>
          <w:szCs w:val="20"/>
          <w:lang w:val="es-CR"/>
        </w:rPr>
        <w:t xml:space="preserve"> de la Junta Directiva de  éste Consejo a todos aquellos adjudicatarios del proceso de redistribución de concesiones de taxi realizado en el año 2006, autorizándose a ésta Dirección Legal a dar inicio al procedimiento administrativo por motivo de la no formalización de su concesión, toda vez que transcurriera el plazo de 10 días hábiles a partir de la </w:t>
      </w:r>
      <w:proofErr w:type="spellStart"/>
      <w:r w:rsidRPr="00682727">
        <w:rPr>
          <w:rFonts w:ascii="Times New Roman" w:hAnsi="Times New Roman"/>
          <w:sz w:val="20"/>
          <w:szCs w:val="20"/>
          <w:lang w:val="es-CR"/>
        </w:rPr>
        <w:t>ultima</w:t>
      </w:r>
      <w:proofErr w:type="spellEnd"/>
      <w:r w:rsidR="00663645">
        <w:rPr>
          <w:rFonts w:ascii="Times New Roman" w:hAnsi="Times New Roman"/>
          <w:sz w:val="20"/>
          <w:szCs w:val="20"/>
          <w:lang w:val="es-CR"/>
        </w:rPr>
        <w:t xml:space="preserve"> (sic)</w:t>
      </w:r>
      <w:r w:rsidRPr="00682727">
        <w:rPr>
          <w:rFonts w:ascii="Times New Roman" w:hAnsi="Times New Roman"/>
          <w:sz w:val="20"/>
          <w:szCs w:val="20"/>
          <w:lang w:val="es-CR"/>
        </w:rPr>
        <w:t xml:space="preserve"> publicación para que se presentaran los concesionarios a darse por notificados de la apertura de procedimiento iniciado en su contra; ya que no constaba alguna comunicación de dichos concesionarios, incluyendo el señor </w:t>
      </w:r>
      <w:proofErr w:type="spellStart"/>
      <w:r w:rsidR="005628A8">
        <w:rPr>
          <w:rFonts w:ascii="Times New Roman" w:hAnsi="Times New Roman"/>
          <w:sz w:val="20"/>
          <w:szCs w:val="20"/>
          <w:lang w:val="es-CR"/>
        </w:rPr>
        <w:t>JJAJ</w:t>
      </w:r>
      <w:proofErr w:type="spellEnd"/>
      <w:r w:rsidRPr="00682727">
        <w:rPr>
          <w:rFonts w:ascii="Times New Roman" w:hAnsi="Times New Roman"/>
          <w:sz w:val="20"/>
          <w:szCs w:val="20"/>
          <w:lang w:val="es-CR"/>
        </w:rPr>
        <w:t>.</w:t>
      </w:r>
    </w:p>
    <w:p w:rsidR="0069202D" w:rsidRPr="00682727" w:rsidRDefault="0069202D" w:rsidP="0069202D">
      <w:pPr>
        <w:pStyle w:val="NormalWeb"/>
        <w:spacing w:before="0" w:beforeAutospacing="0" w:after="0" w:afterAutospacing="0"/>
        <w:rPr>
          <w:rFonts w:ascii="Times New Roman" w:hAnsi="Times New Roman"/>
          <w:sz w:val="20"/>
          <w:szCs w:val="20"/>
          <w:lang w:val="es-CR"/>
        </w:rPr>
      </w:pPr>
    </w:p>
    <w:p w:rsidR="0064607B" w:rsidRPr="00682727" w:rsidRDefault="0064607B" w:rsidP="0069202D">
      <w:pPr>
        <w:pStyle w:val="NormalWeb"/>
        <w:spacing w:before="0" w:beforeAutospacing="0" w:after="0" w:afterAutospacing="0"/>
        <w:rPr>
          <w:rFonts w:ascii="Times New Roman" w:hAnsi="Times New Roman"/>
          <w:sz w:val="20"/>
          <w:szCs w:val="20"/>
          <w:lang w:val="es-CR"/>
        </w:rPr>
      </w:pPr>
      <w:r w:rsidRPr="00682727">
        <w:rPr>
          <w:rFonts w:ascii="Times New Roman" w:hAnsi="Times New Roman"/>
          <w:sz w:val="20"/>
          <w:szCs w:val="20"/>
          <w:lang w:val="es-CR"/>
        </w:rPr>
        <w:t xml:space="preserve">Que de conformidad con </w:t>
      </w:r>
      <w:r w:rsidRPr="00682727">
        <w:rPr>
          <w:rFonts w:ascii="Times New Roman" w:hAnsi="Times New Roman"/>
          <w:b/>
          <w:sz w:val="20"/>
          <w:szCs w:val="20"/>
          <w:lang w:val="es-CR"/>
        </w:rPr>
        <w:t xml:space="preserve">el voto </w:t>
      </w:r>
      <w:proofErr w:type="spellStart"/>
      <w:r w:rsidRPr="00682727">
        <w:rPr>
          <w:rFonts w:ascii="Times New Roman" w:hAnsi="Times New Roman"/>
          <w:b/>
          <w:sz w:val="20"/>
          <w:szCs w:val="20"/>
          <w:lang w:val="es-CR"/>
        </w:rPr>
        <w:t>No.09</w:t>
      </w:r>
      <w:proofErr w:type="spellEnd"/>
      <w:r w:rsidRPr="00682727">
        <w:rPr>
          <w:rFonts w:ascii="Times New Roman" w:hAnsi="Times New Roman"/>
          <w:b/>
          <w:sz w:val="20"/>
          <w:szCs w:val="20"/>
          <w:lang w:val="es-CR"/>
        </w:rPr>
        <w:t>-004428-0007-CO</w:t>
      </w:r>
      <w:r w:rsidRPr="00682727">
        <w:rPr>
          <w:rFonts w:ascii="Times New Roman" w:hAnsi="Times New Roman"/>
          <w:sz w:val="20"/>
          <w:szCs w:val="20"/>
          <w:lang w:val="es-CR"/>
        </w:rPr>
        <w:t xml:space="preserve"> de las 12 horas con veintisiete minutos del 19 de Junio del dos mil nueve de la Sala Constitucional  y en alusión al agotamiento de los medios de notificación señalados por los administrados a efectos de materializar en la práctica los procedimientos administrativos ordinarios por parte de la administración establece lo siguiente: </w:t>
      </w:r>
    </w:p>
    <w:p w:rsidR="009711CC" w:rsidRPr="00682727" w:rsidRDefault="009711CC" w:rsidP="00E11DA3">
      <w:pPr>
        <w:pStyle w:val="NormalWeb"/>
        <w:spacing w:before="0" w:beforeAutospacing="0" w:after="0" w:afterAutospacing="0"/>
        <w:rPr>
          <w:rFonts w:ascii="Times New Roman" w:hAnsi="Times New Roman"/>
          <w:i/>
          <w:sz w:val="20"/>
          <w:szCs w:val="20"/>
          <w:lang w:val="es-CR"/>
        </w:rPr>
      </w:pPr>
    </w:p>
    <w:p w:rsidR="0064607B" w:rsidRPr="00682727" w:rsidRDefault="0064607B" w:rsidP="0069202D">
      <w:pPr>
        <w:pStyle w:val="NormalWeb"/>
        <w:spacing w:before="0" w:beforeAutospacing="0" w:after="0" w:afterAutospacing="0"/>
        <w:ind w:left="1077"/>
        <w:rPr>
          <w:rFonts w:ascii="Times New Roman" w:hAnsi="Times New Roman"/>
          <w:sz w:val="20"/>
          <w:szCs w:val="20"/>
          <w:lang w:val="es-CR"/>
        </w:rPr>
      </w:pPr>
      <w:r w:rsidRPr="00682727">
        <w:rPr>
          <w:rFonts w:ascii="Times New Roman" w:hAnsi="Times New Roman"/>
          <w:i/>
          <w:sz w:val="20"/>
          <w:szCs w:val="20"/>
          <w:lang w:val="es-CR"/>
        </w:rPr>
        <w:lastRenderedPageBreak/>
        <w:t xml:space="preserve">“De conformidad con ésta situación, </w:t>
      </w:r>
      <w:smartTag w:uri="urn:schemas-microsoft-com:office:smarttags" w:element="PersonName">
        <w:smartTagPr>
          <w:attr w:name="ProductID" w:val="la Sala"/>
        </w:smartTagPr>
        <w:r w:rsidRPr="00682727">
          <w:rPr>
            <w:rFonts w:ascii="Times New Roman" w:hAnsi="Times New Roman"/>
            <w:i/>
            <w:sz w:val="20"/>
            <w:szCs w:val="20"/>
            <w:lang w:val="es-CR"/>
          </w:rPr>
          <w:t>la Sala</w:t>
        </w:r>
      </w:smartTag>
      <w:r w:rsidRPr="00682727">
        <w:rPr>
          <w:rFonts w:ascii="Times New Roman" w:hAnsi="Times New Roman"/>
          <w:i/>
          <w:sz w:val="20"/>
          <w:szCs w:val="20"/>
          <w:lang w:val="es-CR"/>
        </w:rPr>
        <w:t xml:space="preserve"> descarta que se haya vulnerado el principio constitucional del debido proceso en perjuicio del amparado, toda vez que durante las etapas iniciales del procedimiento administrativo, el Consejo de Transporte Público siempre intentó localizar al amparado en los medios señalados por él mismo en la oferta; no obstante, luego de varios intentos fallidos que no pueden serle atribuidos a la administración, debió procederse según lo dispuesto en </w:t>
      </w:r>
      <w:smartTag w:uri="urn:schemas-microsoft-com:office:smarttags" w:element="PersonName">
        <w:smartTagPr>
          <w:attr w:name="ProductID" w:val="la Ley"/>
        </w:smartTagPr>
        <w:r w:rsidRPr="00682727">
          <w:rPr>
            <w:rFonts w:ascii="Times New Roman" w:hAnsi="Times New Roman"/>
            <w:i/>
            <w:sz w:val="20"/>
            <w:szCs w:val="20"/>
            <w:lang w:val="es-CR"/>
          </w:rPr>
          <w:t>la Ley</w:t>
        </w:r>
      </w:smartTag>
      <w:r w:rsidRPr="00682727">
        <w:rPr>
          <w:rFonts w:ascii="Times New Roman" w:hAnsi="Times New Roman"/>
          <w:i/>
          <w:sz w:val="20"/>
          <w:szCs w:val="20"/>
          <w:lang w:val="es-CR"/>
        </w:rPr>
        <w:t xml:space="preserve"> de Notificaciones vigente para ese momento, dando por notificado automáticamente al amparado. En otras palabras, en el caso bajo estudio no se trata de que el Consejo omitiera notificar al amparado las resoluciones correspondientes, sino que la ausencia de notificación se debió a circunstancias ajenas el Consejo recurrido, por lo que éste tuvo que disponer que se aplicara la normativa relacionada a la notificación automática.”</w:t>
      </w:r>
      <w:r w:rsidRPr="00682727">
        <w:rPr>
          <w:rFonts w:ascii="Times New Roman" w:hAnsi="Times New Roman"/>
          <w:sz w:val="20"/>
          <w:szCs w:val="20"/>
          <w:lang w:val="es-CR"/>
        </w:rPr>
        <w:t xml:space="preserve"> (La cursiva no es del original).</w:t>
      </w:r>
    </w:p>
    <w:p w:rsidR="0064607B" w:rsidRPr="00682727" w:rsidRDefault="0064607B" w:rsidP="00E11DA3"/>
    <w:p w:rsidR="0064607B" w:rsidRPr="00682727" w:rsidRDefault="0064607B" w:rsidP="00E11DA3">
      <w:r w:rsidRPr="00682727">
        <w:rPr>
          <w:b/>
        </w:rPr>
        <w:t>SEGUNDO:</w:t>
      </w:r>
      <w:r w:rsidRPr="00682727">
        <w:t xml:space="preserve"> Que con base en los hechos traídos a colación en el presente procedimiento, es posible determinar en primer lugar cómo la administración ha velado por brindar al concesionario todas las garantías del debido proceso y del derecho de defensa en los alcances reconocidos a nivel legal y constitucional, para ello al no ser posible notificar al inicio del procedimiento ordinario a través de los medios de notificación indicados por el concesionario en su oferta se procuró que ese elemento esencial de la comunicación efectiva del traslado de cargos a favor del concesionario se concretara, </w:t>
      </w:r>
      <w:smartTag w:uri="urn:schemas-microsoft-com:office:smarttags" w:element="PersonName">
        <w:smartTagPr>
          <w:attr w:name="ProductID" w:val="la Direcci￳n Jur￭dica"/>
        </w:smartTagPr>
        <w:r w:rsidRPr="00682727">
          <w:t>la Dirección Jurídica</w:t>
        </w:r>
      </w:smartTag>
      <w:r w:rsidRPr="00682727">
        <w:t xml:space="preserve"> de éste Consejo no logró hacer efectiva la comunicación en los medios por él señalados y por ende procedió a realizar la publicación del auto de apertura a través de la respectiva publicación en el Boletín Oficial </w:t>
      </w:r>
      <w:smartTag w:uri="urn:schemas-microsoft-com:office:smarttags" w:element="PersonName">
        <w:smartTagPr>
          <w:attr w:name="ProductID" w:val="la Gaceta"/>
        </w:smartTagPr>
        <w:r w:rsidRPr="00682727">
          <w:t>La Gaceta</w:t>
        </w:r>
      </w:smartTag>
      <w:r w:rsidRPr="00682727">
        <w:t>, tal y como ha sido ya señalado en ese informe, existe un pleno respeto al principio constitucional del debido proceso a favor del concesionario, toda vez que en la etapa inicial del procedimiento en su contra se intentó localizar al amparado en los medios señalados, pero al ser los mismos inexactos o imprecisos esa imposibilidad no recae en la esfera de responsabilidad de la administración al no poderse localizar en primera instancia en los medios señalados en la oferta de licitación de taxi.</w:t>
      </w:r>
    </w:p>
    <w:p w:rsidR="0064607B" w:rsidRPr="00682727" w:rsidRDefault="0064607B" w:rsidP="00E11DA3"/>
    <w:p w:rsidR="0064607B" w:rsidRPr="00682727" w:rsidRDefault="0064607B" w:rsidP="00E11DA3">
      <w:pPr>
        <w:rPr>
          <w:b/>
          <w:bCs/>
        </w:rPr>
      </w:pPr>
      <w:r w:rsidRPr="00682727">
        <w:t xml:space="preserve">Una vez señalado lo anterior, se denota la existencia de un incumplimiento por parte del señor </w:t>
      </w:r>
      <w:proofErr w:type="spellStart"/>
      <w:r w:rsidR="005628A8">
        <w:t>JJAJ</w:t>
      </w:r>
      <w:proofErr w:type="spellEnd"/>
      <w:r w:rsidRPr="00682727">
        <w:t xml:space="preserve">, portador de la cédula de identidad numero </w:t>
      </w:r>
      <w:r w:rsidR="005628A8">
        <w:t>…</w:t>
      </w:r>
      <w:r w:rsidRPr="00682727">
        <w:t>, al no haber formalizado el derecho de concesión en la modalidad taxi adjudicado dentro del plazo señalado en los artículos 37 de la Ley 7969, y el artículo 8 apartado segundo en concordancia con el artículo 13 inciso a) del Decreto Ejecutivo 28913-</w:t>
      </w:r>
      <w:proofErr w:type="spellStart"/>
      <w:r w:rsidRPr="00682727">
        <w:t>MOPT</w:t>
      </w:r>
      <w:proofErr w:type="spellEnd"/>
      <w:r w:rsidRPr="00682727">
        <w:t xml:space="preserve">, así como el no rendimiento de la garantía de cumplimiento dentro del plazo establecido en el artículo 37 de la Ley 7969 en concordancia con el artículo 8 del </w:t>
      </w:r>
      <w:r w:rsidRPr="00682727">
        <w:rPr>
          <w:bCs/>
        </w:rPr>
        <w:t>Reglamento del Primer Procedimiento Especial Abreviado para el Transporte Remunerado de Personas en Vehículos en la Modalidad de taxi, Decreto Ejecutivo número 28913-</w:t>
      </w:r>
      <w:proofErr w:type="spellStart"/>
      <w:r w:rsidRPr="00682727">
        <w:rPr>
          <w:bCs/>
        </w:rPr>
        <w:t>MOPT</w:t>
      </w:r>
      <w:proofErr w:type="spellEnd"/>
      <w:r w:rsidRPr="00682727">
        <w:rPr>
          <w:bCs/>
        </w:rPr>
        <w:t>,</w:t>
      </w:r>
      <w:r w:rsidRPr="00682727">
        <w:t xml:space="preserve"> es constatable el no ejercicio del derecho de defensa ni la presentación del concesionario dentro del plazo de 10 días hábiles otorgado por el órgano director del procedimiento.</w:t>
      </w:r>
    </w:p>
    <w:p w:rsidR="0064607B" w:rsidRPr="00682727" w:rsidRDefault="0064607B" w:rsidP="00E11DA3"/>
    <w:p w:rsidR="0064607B" w:rsidRPr="00682727" w:rsidRDefault="0064607B" w:rsidP="00E11DA3">
      <w:r w:rsidRPr="00682727">
        <w:t xml:space="preserve">Al no apersonarse el concesionario dentro del plazo señalado de 10 días hábiles otorgado por el Consejo de Transporte Público para dichos efectos, lo único procedente en el caso en particular consiste en decretar la caducidad del derecho de concesión que en su momento fue asignado a favor del señor </w:t>
      </w:r>
      <w:r w:rsidR="005628A8">
        <w:t>AJ</w:t>
      </w:r>
      <w:r w:rsidRPr="00682727">
        <w:t>.</w:t>
      </w:r>
    </w:p>
    <w:p w:rsidR="0064607B" w:rsidRPr="00682727" w:rsidRDefault="0064607B" w:rsidP="00E11DA3"/>
    <w:p w:rsidR="0064607B" w:rsidRPr="00682727" w:rsidRDefault="0064607B" w:rsidP="00E11DA3">
      <w:r w:rsidRPr="00682727">
        <w:t xml:space="preserve">En razón de lo expuesto, se evidencia la necesidad de que con base en los cargos conferidos se decrete la caducidad del derecho de concesión adjudicado en su oportunidad al señor </w:t>
      </w:r>
      <w:proofErr w:type="spellStart"/>
      <w:r w:rsidR="005628A8">
        <w:t>JJAJ</w:t>
      </w:r>
      <w:proofErr w:type="spellEnd"/>
      <w:r w:rsidRPr="00682727">
        <w:t>.</w:t>
      </w:r>
      <w:r w:rsidR="00E11DA3" w:rsidRPr="00682727">
        <w:t xml:space="preserve"> (…)” (Léanse los folios del 22 al 30 del expediente administrativo </w:t>
      </w:r>
      <w:proofErr w:type="spellStart"/>
      <w:r w:rsidR="00E11DA3" w:rsidRPr="00682727">
        <w:t>TAT</w:t>
      </w:r>
      <w:proofErr w:type="spellEnd"/>
      <w:r w:rsidR="00E11DA3" w:rsidRPr="00682727">
        <w:t>-6-16)</w:t>
      </w:r>
    </w:p>
    <w:p w:rsidR="00AD71F8" w:rsidRPr="00682727" w:rsidRDefault="00AD71F8" w:rsidP="0064607B">
      <w:pPr>
        <w:spacing w:line="276" w:lineRule="auto"/>
        <w:ind w:left="0" w:right="0"/>
        <w:rPr>
          <w:color w:val="000000" w:themeColor="text1"/>
          <w:sz w:val="24"/>
          <w:szCs w:val="24"/>
        </w:rPr>
      </w:pPr>
    </w:p>
    <w:p w:rsidR="00F6092F" w:rsidRPr="00682727" w:rsidRDefault="00F6092F" w:rsidP="00F6092F">
      <w:pPr>
        <w:spacing w:line="276" w:lineRule="auto"/>
        <w:ind w:left="0" w:right="0"/>
        <w:rPr>
          <w:color w:val="000000" w:themeColor="text1"/>
          <w:sz w:val="24"/>
          <w:szCs w:val="24"/>
        </w:rPr>
      </w:pPr>
      <w:r w:rsidRPr="00682727">
        <w:rPr>
          <w:color w:val="000000" w:themeColor="text1"/>
          <w:sz w:val="24"/>
          <w:szCs w:val="24"/>
        </w:rPr>
        <w:t>En razón de lo anterior, la Junta Directiva del Consejo, aprueba todas las recomendaciones emitidas en el informe y decreta la caducidad del derecho de concesión</w:t>
      </w:r>
      <w:r w:rsidR="009711CC" w:rsidRPr="00682727">
        <w:rPr>
          <w:color w:val="000000" w:themeColor="text1"/>
          <w:sz w:val="24"/>
          <w:szCs w:val="24"/>
        </w:rPr>
        <w:t xml:space="preserve"> modalidad taxi por no formalización del contrato.</w:t>
      </w:r>
      <w:r w:rsidRPr="00682727">
        <w:rPr>
          <w:color w:val="000000" w:themeColor="text1"/>
          <w:sz w:val="24"/>
          <w:szCs w:val="24"/>
        </w:rPr>
        <w:t xml:space="preserve"> </w:t>
      </w:r>
      <w:r w:rsidR="009711CC" w:rsidRPr="00682727">
        <w:rPr>
          <w:color w:val="000000" w:themeColor="text1"/>
          <w:sz w:val="24"/>
          <w:szCs w:val="24"/>
        </w:rPr>
        <w:t>(</w:t>
      </w:r>
      <w:r w:rsidRPr="00682727">
        <w:rPr>
          <w:color w:val="000000" w:themeColor="text1"/>
          <w:sz w:val="24"/>
          <w:szCs w:val="24"/>
        </w:rPr>
        <w:t>Léa</w:t>
      </w:r>
      <w:r w:rsidR="009711CC" w:rsidRPr="00682727">
        <w:rPr>
          <w:color w:val="000000" w:themeColor="text1"/>
          <w:sz w:val="24"/>
          <w:szCs w:val="24"/>
        </w:rPr>
        <w:t>n</w:t>
      </w:r>
      <w:r w:rsidRPr="00682727">
        <w:rPr>
          <w:color w:val="000000" w:themeColor="text1"/>
          <w:sz w:val="24"/>
          <w:szCs w:val="24"/>
        </w:rPr>
        <w:t xml:space="preserve">se </w:t>
      </w:r>
      <w:r w:rsidR="009711CC" w:rsidRPr="00682727">
        <w:rPr>
          <w:color w:val="000000" w:themeColor="text1"/>
          <w:sz w:val="24"/>
          <w:szCs w:val="24"/>
        </w:rPr>
        <w:t>los</w:t>
      </w:r>
      <w:r w:rsidRPr="00682727">
        <w:rPr>
          <w:color w:val="000000" w:themeColor="text1"/>
          <w:sz w:val="24"/>
          <w:szCs w:val="24"/>
        </w:rPr>
        <w:t xml:space="preserve"> folio</w:t>
      </w:r>
      <w:r w:rsidR="009711CC" w:rsidRPr="00682727">
        <w:rPr>
          <w:color w:val="000000" w:themeColor="text1"/>
          <w:sz w:val="24"/>
          <w:szCs w:val="24"/>
        </w:rPr>
        <w:t>s del 22 al</w:t>
      </w:r>
      <w:r w:rsidRPr="00682727">
        <w:rPr>
          <w:color w:val="000000" w:themeColor="text1"/>
          <w:sz w:val="24"/>
          <w:szCs w:val="24"/>
        </w:rPr>
        <w:t xml:space="preserve"> 3</w:t>
      </w:r>
      <w:r w:rsidR="009711CC" w:rsidRPr="00682727">
        <w:rPr>
          <w:color w:val="000000" w:themeColor="text1"/>
          <w:sz w:val="24"/>
          <w:szCs w:val="24"/>
        </w:rPr>
        <w:t xml:space="preserve">0 del expediente </w:t>
      </w:r>
      <w:proofErr w:type="spellStart"/>
      <w:r w:rsidR="009711CC" w:rsidRPr="00682727">
        <w:rPr>
          <w:color w:val="000000" w:themeColor="text1"/>
          <w:sz w:val="24"/>
          <w:szCs w:val="24"/>
        </w:rPr>
        <w:t>TAT</w:t>
      </w:r>
      <w:proofErr w:type="spellEnd"/>
      <w:r w:rsidR="009711CC" w:rsidRPr="00682727">
        <w:rPr>
          <w:color w:val="000000" w:themeColor="text1"/>
          <w:sz w:val="24"/>
          <w:szCs w:val="24"/>
        </w:rPr>
        <w:t>-6</w:t>
      </w:r>
      <w:r w:rsidRPr="00682727">
        <w:rPr>
          <w:color w:val="000000" w:themeColor="text1"/>
          <w:sz w:val="24"/>
          <w:szCs w:val="24"/>
        </w:rPr>
        <w:t>-16)</w:t>
      </w:r>
    </w:p>
    <w:p w:rsidR="00F6092F" w:rsidRPr="00682727" w:rsidRDefault="00F6092F" w:rsidP="0064607B">
      <w:pPr>
        <w:spacing w:line="276" w:lineRule="auto"/>
        <w:ind w:left="0" w:right="0"/>
        <w:rPr>
          <w:color w:val="000000" w:themeColor="text1"/>
          <w:sz w:val="24"/>
          <w:szCs w:val="24"/>
        </w:rPr>
      </w:pPr>
    </w:p>
    <w:p w:rsidR="001A568B" w:rsidRPr="00682727" w:rsidRDefault="001A568B" w:rsidP="0064607B">
      <w:pPr>
        <w:spacing w:line="276" w:lineRule="auto"/>
        <w:ind w:left="0" w:right="0"/>
        <w:rPr>
          <w:color w:val="000000" w:themeColor="text1"/>
          <w:sz w:val="24"/>
          <w:szCs w:val="24"/>
        </w:rPr>
      </w:pPr>
      <w:r w:rsidRPr="00682727">
        <w:rPr>
          <w:color w:val="000000" w:themeColor="text1"/>
          <w:sz w:val="24"/>
          <w:szCs w:val="24"/>
        </w:rPr>
        <w:t xml:space="preserve">El </w:t>
      </w:r>
      <w:r w:rsidR="0069202D" w:rsidRPr="00682727">
        <w:rPr>
          <w:color w:val="000000" w:themeColor="text1"/>
          <w:sz w:val="24"/>
          <w:szCs w:val="24"/>
        </w:rPr>
        <w:t>A</w:t>
      </w:r>
      <w:r w:rsidRPr="00682727">
        <w:rPr>
          <w:color w:val="000000" w:themeColor="text1"/>
          <w:sz w:val="24"/>
          <w:szCs w:val="24"/>
        </w:rPr>
        <w:t xml:space="preserve">cuerdo </w:t>
      </w:r>
      <w:r w:rsidR="00421CC5" w:rsidRPr="00682727">
        <w:rPr>
          <w:color w:val="000000" w:themeColor="text1"/>
          <w:sz w:val="24"/>
          <w:szCs w:val="24"/>
        </w:rPr>
        <w:t xml:space="preserve">fue notificado el día </w:t>
      </w:r>
      <w:r w:rsidR="00421CC5" w:rsidRPr="00682727">
        <w:rPr>
          <w:b/>
          <w:color w:val="000000" w:themeColor="text1"/>
          <w:sz w:val="24"/>
          <w:szCs w:val="24"/>
        </w:rPr>
        <w:t>14 de diciembre del año 2009</w:t>
      </w:r>
      <w:r w:rsidR="00421CC5" w:rsidRPr="00682727">
        <w:rPr>
          <w:color w:val="000000" w:themeColor="text1"/>
          <w:sz w:val="24"/>
          <w:szCs w:val="24"/>
        </w:rPr>
        <w:t xml:space="preserve">. (Léase el folio 24 del expediente </w:t>
      </w:r>
      <w:proofErr w:type="spellStart"/>
      <w:r w:rsidR="00421CC5" w:rsidRPr="00682727">
        <w:rPr>
          <w:color w:val="000000" w:themeColor="text1"/>
          <w:sz w:val="24"/>
          <w:szCs w:val="24"/>
        </w:rPr>
        <w:t>TAT</w:t>
      </w:r>
      <w:proofErr w:type="spellEnd"/>
      <w:r w:rsidR="00421CC5" w:rsidRPr="00682727">
        <w:rPr>
          <w:color w:val="000000" w:themeColor="text1"/>
          <w:sz w:val="24"/>
          <w:szCs w:val="24"/>
        </w:rPr>
        <w:t>-6-16)</w:t>
      </w:r>
    </w:p>
    <w:p w:rsidR="00421CC5" w:rsidRPr="00682727" w:rsidRDefault="00421CC5" w:rsidP="0064607B">
      <w:pPr>
        <w:spacing w:line="276" w:lineRule="auto"/>
        <w:ind w:left="0" w:right="0"/>
        <w:rPr>
          <w:color w:val="000000" w:themeColor="text1"/>
          <w:sz w:val="24"/>
          <w:szCs w:val="24"/>
        </w:rPr>
      </w:pPr>
    </w:p>
    <w:p w:rsidR="0067010B" w:rsidRPr="00682727" w:rsidRDefault="0067010B" w:rsidP="0067010B">
      <w:pPr>
        <w:spacing w:line="276" w:lineRule="auto"/>
        <w:ind w:left="0" w:right="0"/>
        <w:rPr>
          <w:color w:val="000000" w:themeColor="text1"/>
          <w:sz w:val="24"/>
          <w:szCs w:val="24"/>
        </w:rPr>
      </w:pPr>
      <w:r w:rsidRPr="00682727">
        <w:rPr>
          <w:b/>
          <w:color w:val="000000" w:themeColor="text1"/>
          <w:sz w:val="24"/>
          <w:szCs w:val="24"/>
        </w:rPr>
        <w:t>SEGUNDO. -</w:t>
      </w:r>
      <w:r w:rsidRPr="00682727">
        <w:rPr>
          <w:b/>
          <w:color w:val="000000" w:themeColor="text1"/>
          <w:sz w:val="24"/>
          <w:szCs w:val="24"/>
        </w:rPr>
        <w:tab/>
      </w:r>
      <w:r w:rsidRPr="00682727">
        <w:rPr>
          <w:color w:val="000000" w:themeColor="text1"/>
          <w:sz w:val="24"/>
          <w:szCs w:val="24"/>
        </w:rPr>
        <w:t xml:space="preserve">El </w:t>
      </w:r>
      <w:r w:rsidRPr="00682727">
        <w:rPr>
          <w:b/>
          <w:color w:val="000000" w:themeColor="text1"/>
          <w:sz w:val="24"/>
          <w:szCs w:val="24"/>
        </w:rPr>
        <w:t>18 de diciembre del 2009</w:t>
      </w:r>
      <w:r w:rsidRPr="00682727">
        <w:rPr>
          <w:color w:val="000000" w:themeColor="text1"/>
          <w:sz w:val="24"/>
          <w:szCs w:val="24"/>
        </w:rPr>
        <w:t xml:space="preserve">, vía fax recibido por la Dirección de Asuntos Jurídicos, el señor </w:t>
      </w:r>
      <w:proofErr w:type="spellStart"/>
      <w:r w:rsidR="005628A8">
        <w:rPr>
          <w:b/>
          <w:smallCaps/>
          <w:color w:val="000000" w:themeColor="text1"/>
          <w:sz w:val="24"/>
          <w:szCs w:val="24"/>
        </w:rPr>
        <w:t>JJAJ</w:t>
      </w:r>
      <w:proofErr w:type="spellEnd"/>
      <w:r w:rsidRPr="00682727">
        <w:rPr>
          <w:color w:val="000000" w:themeColor="text1"/>
          <w:sz w:val="24"/>
          <w:szCs w:val="24"/>
        </w:rPr>
        <w:t xml:space="preserve">, cédula de identidad </w:t>
      </w:r>
      <w:r w:rsidR="006C55D9">
        <w:rPr>
          <w:color w:val="000000" w:themeColor="text1"/>
          <w:sz w:val="24"/>
          <w:szCs w:val="24"/>
        </w:rPr>
        <w:t>…</w:t>
      </w:r>
      <w:r w:rsidRPr="00682727">
        <w:rPr>
          <w:color w:val="000000" w:themeColor="text1"/>
          <w:sz w:val="24"/>
          <w:szCs w:val="24"/>
        </w:rPr>
        <w:t xml:space="preserve">, interpone Recursos de Revocatoria con Apelación en Subsidio contra la resolución de la Secretaría Ejecutiva de fecha </w:t>
      </w:r>
      <w:r w:rsidRPr="00682727">
        <w:rPr>
          <w:b/>
          <w:color w:val="000000" w:themeColor="text1"/>
          <w:sz w:val="24"/>
          <w:szCs w:val="24"/>
        </w:rPr>
        <w:t>9 de diciembre del 2009</w:t>
      </w:r>
      <w:r w:rsidRPr="00682727">
        <w:rPr>
          <w:color w:val="000000" w:themeColor="text1"/>
          <w:sz w:val="24"/>
          <w:szCs w:val="24"/>
        </w:rPr>
        <w:t>, y expresa lo siguiente:</w:t>
      </w:r>
    </w:p>
    <w:p w:rsidR="0067010B" w:rsidRPr="00682727" w:rsidRDefault="0067010B" w:rsidP="0067010B">
      <w:pPr>
        <w:rPr>
          <w:color w:val="000000" w:themeColor="text1"/>
          <w:sz w:val="24"/>
          <w:szCs w:val="24"/>
        </w:rPr>
      </w:pPr>
    </w:p>
    <w:p w:rsidR="0067010B" w:rsidRPr="00682727" w:rsidRDefault="0067010B" w:rsidP="0067010B">
      <w:pPr>
        <w:rPr>
          <w:color w:val="000000" w:themeColor="text1"/>
        </w:rPr>
      </w:pPr>
      <w:r w:rsidRPr="00682727">
        <w:rPr>
          <w:color w:val="000000" w:themeColor="text1"/>
        </w:rPr>
        <w:t xml:space="preserve">“En la resolución recurrida se me está cancelando la solicitud que hiciera ante el Consejo de Transporte Público para la operación de un servicio Público de Transporte modalidad Taxi para la operación de un servicio con base de operaciones en Carmona de </w:t>
      </w:r>
      <w:proofErr w:type="spellStart"/>
      <w:r w:rsidRPr="00682727">
        <w:rPr>
          <w:color w:val="000000" w:themeColor="text1"/>
        </w:rPr>
        <w:t>Nandayure</w:t>
      </w:r>
      <w:proofErr w:type="spellEnd"/>
      <w:r w:rsidRPr="00682727">
        <w:rPr>
          <w:color w:val="000000" w:themeColor="text1"/>
        </w:rPr>
        <w:t>, provincia de Guanacaste.  La solicitud la hice con el fin de tener un medio de subsistencia y también para dar un servicio a una población creciente más que todo turísticamente hablando.</w:t>
      </w:r>
    </w:p>
    <w:p w:rsidR="0067010B" w:rsidRPr="00682727" w:rsidRDefault="0067010B" w:rsidP="0067010B">
      <w:pPr>
        <w:rPr>
          <w:color w:val="000000" w:themeColor="text1"/>
        </w:rPr>
      </w:pPr>
      <w:r w:rsidRPr="00682727">
        <w:rPr>
          <w:color w:val="000000" w:themeColor="text1"/>
        </w:rPr>
        <w:t>En la resolución recurrida se indica como argumento en que el mismo no fue formalizado en el tiempo de ley y que fui notificado por medio del Diario Oficial La Gaceta (…)</w:t>
      </w:r>
    </w:p>
    <w:p w:rsidR="0067010B" w:rsidRPr="00682727" w:rsidRDefault="0067010B" w:rsidP="0067010B">
      <w:pPr>
        <w:rPr>
          <w:color w:val="000000" w:themeColor="text1"/>
        </w:rPr>
      </w:pPr>
      <w:r w:rsidRPr="00682727">
        <w:rPr>
          <w:color w:val="000000" w:themeColor="text1"/>
        </w:rPr>
        <w:t>Sin embargo debe tomar en cuenta la Administración de que vivo en un lugar netamente rural y que la gaceta si acaso llega a dos organismos públicos por tal razón se hace casi imposible darse cuenta de una información por ese medio de notificación, y si no fui enterado de la adjudicación es porque no soy una persona necia, sino más bien paciente que espera los trámites que debe realizar por ley la administración para la adjudicación de un servicio público.</w:t>
      </w:r>
    </w:p>
    <w:p w:rsidR="0067010B" w:rsidRPr="00682727" w:rsidRDefault="0067010B" w:rsidP="0067010B">
      <w:pPr>
        <w:rPr>
          <w:color w:val="000000" w:themeColor="text1"/>
        </w:rPr>
      </w:pPr>
    </w:p>
    <w:p w:rsidR="0067010B" w:rsidRPr="00682727" w:rsidRDefault="0067010B" w:rsidP="0067010B">
      <w:pPr>
        <w:rPr>
          <w:color w:val="000000" w:themeColor="text1"/>
          <w:sz w:val="24"/>
          <w:szCs w:val="24"/>
        </w:rPr>
      </w:pPr>
      <w:r w:rsidRPr="00682727">
        <w:rPr>
          <w:color w:val="000000" w:themeColor="text1"/>
        </w:rPr>
        <w:t xml:space="preserve">Por todo lo anterior en vista que revocar la resolución recurrida no produce ningún daño a persona alguna y </w:t>
      </w:r>
      <w:proofErr w:type="spellStart"/>
      <w:r w:rsidRPr="00682727">
        <w:rPr>
          <w:color w:val="000000" w:themeColor="text1"/>
        </w:rPr>
        <w:t>mas</w:t>
      </w:r>
      <w:proofErr w:type="spellEnd"/>
      <w:r w:rsidRPr="00682727">
        <w:rPr>
          <w:color w:val="000000" w:themeColor="text1"/>
        </w:rPr>
        <w:t xml:space="preserve"> (Sic) bien un gran beneficio a muchas personas solicito se revoque dicha resolución y se me conceda un plazo de cuarenta y cinco días naturales para realizar la formalización de la adjudicación del servicio público modalidad taxi.” (Léanse los folios 46 y 47 del expediente administrativo </w:t>
      </w:r>
      <w:proofErr w:type="spellStart"/>
      <w:r w:rsidRPr="00682727">
        <w:rPr>
          <w:color w:val="000000" w:themeColor="text1"/>
        </w:rPr>
        <w:t>TAT</w:t>
      </w:r>
      <w:proofErr w:type="spellEnd"/>
      <w:r w:rsidRPr="00682727">
        <w:rPr>
          <w:color w:val="000000" w:themeColor="text1"/>
        </w:rPr>
        <w:t>-306-14)</w:t>
      </w:r>
    </w:p>
    <w:p w:rsidR="0067010B" w:rsidRPr="00682727" w:rsidRDefault="0067010B" w:rsidP="0067010B">
      <w:pPr>
        <w:rPr>
          <w:color w:val="000000" w:themeColor="text1"/>
          <w:sz w:val="24"/>
          <w:szCs w:val="24"/>
        </w:rPr>
      </w:pPr>
    </w:p>
    <w:p w:rsidR="00473496" w:rsidRPr="00682727" w:rsidRDefault="00384F1D" w:rsidP="00473496">
      <w:pPr>
        <w:spacing w:line="276" w:lineRule="auto"/>
        <w:ind w:left="0" w:right="0"/>
        <w:rPr>
          <w:b/>
          <w:color w:val="000000" w:themeColor="text1"/>
          <w:sz w:val="24"/>
          <w:szCs w:val="24"/>
        </w:rPr>
      </w:pPr>
      <w:r w:rsidRPr="00682727">
        <w:rPr>
          <w:b/>
          <w:color w:val="000000" w:themeColor="text1"/>
          <w:sz w:val="24"/>
          <w:szCs w:val="24"/>
        </w:rPr>
        <w:t>T</w:t>
      </w:r>
      <w:r w:rsidR="0067010B" w:rsidRPr="00682727">
        <w:rPr>
          <w:b/>
          <w:color w:val="000000" w:themeColor="text1"/>
          <w:sz w:val="24"/>
          <w:szCs w:val="24"/>
        </w:rPr>
        <w:t>E</w:t>
      </w:r>
      <w:r w:rsidRPr="00682727">
        <w:rPr>
          <w:b/>
          <w:color w:val="000000" w:themeColor="text1"/>
          <w:sz w:val="24"/>
          <w:szCs w:val="24"/>
        </w:rPr>
        <w:t>RCER</w:t>
      </w:r>
      <w:r w:rsidR="0067010B" w:rsidRPr="00682727">
        <w:rPr>
          <w:b/>
          <w:color w:val="000000" w:themeColor="text1"/>
          <w:sz w:val="24"/>
          <w:szCs w:val="24"/>
        </w:rPr>
        <w:t>O. -</w:t>
      </w:r>
      <w:r w:rsidR="0067010B" w:rsidRPr="00682727">
        <w:rPr>
          <w:b/>
          <w:color w:val="000000" w:themeColor="text1"/>
          <w:sz w:val="24"/>
          <w:szCs w:val="24"/>
        </w:rPr>
        <w:tab/>
      </w:r>
      <w:r w:rsidR="00473496" w:rsidRPr="00682727">
        <w:rPr>
          <w:color w:val="000000" w:themeColor="text1"/>
          <w:sz w:val="24"/>
          <w:szCs w:val="24"/>
        </w:rPr>
        <w:t xml:space="preserve"> El Tribunal Administrativo de Transporte, en la resolución número </w:t>
      </w:r>
      <w:proofErr w:type="spellStart"/>
      <w:r w:rsidR="00473496" w:rsidRPr="00682727">
        <w:rPr>
          <w:color w:val="000000" w:themeColor="text1"/>
          <w:sz w:val="24"/>
          <w:szCs w:val="24"/>
        </w:rPr>
        <w:t>TAT</w:t>
      </w:r>
      <w:proofErr w:type="spellEnd"/>
      <w:r w:rsidR="00473496" w:rsidRPr="00682727">
        <w:rPr>
          <w:color w:val="000000" w:themeColor="text1"/>
          <w:sz w:val="24"/>
          <w:szCs w:val="24"/>
        </w:rPr>
        <w:t xml:space="preserve">-2487-2015 de las </w:t>
      </w:r>
      <w:r w:rsidR="00663645">
        <w:rPr>
          <w:color w:val="000000" w:themeColor="text1"/>
          <w:sz w:val="24"/>
          <w:szCs w:val="24"/>
        </w:rPr>
        <w:t>12</w:t>
      </w:r>
      <w:r w:rsidR="00473496" w:rsidRPr="00682727">
        <w:rPr>
          <w:color w:val="000000" w:themeColor="text1"/>
          <w:sz w:val="24"/>
          <w:szCs w:val="24"/>
        </w:rPr>
        <w:t>:</w:t>
      </w:r>
      <w:r w:rsidR="00663645">
        <w:rPr>
          <w:color w:val="000000" w:themeColor="text1"/>
          <w:sz w:val="24"/>
          <w:szCs w:val="24"/>
        </w:rPr>
        <w:t>40</w:t>
      </w:r>
      <w:r w:rsidR="00473496" w:rsidRPr="00682727">
        <w:rPr>
          <w:color w:val="000000" w:themeColor="text1"/>
          <w:sz w:val="24"/>
          <w:szCs w:val="24"/>
        </w:rPr>
        <w:t xml:space="preserve"> </w:t>
      </w:r>
      <w:proofErr w:type="spellStart"/>
      <w:r w:rsidR="00473496" w:rsidRPr="00682727">
        <w:rPr>
          <w:color w:val="000000" w:themeColor="text1"/>
          <w:sz w:val="24"/>
          <w:szCs w:val="24"/>
        </w:rPr>
        <w:t>Hrs</w:t>
      </w:r>
      <w:proofErr w:type="spellEnd"/>
      <w:r w:rsidR="00473496" w:rsidRPr="00682727">
        <w:rPr>
          <w:color w:val="000000" w:themeColor="text1"/>
          <w:sz w:val="24"/>
          <w:szCs w:val="24"/>
        </w:rPr>
        <w:t>., del 27 de febrero del 201</w:t>
      </w:r>
      <w:r w:rsidR="00DB4B4B" w:rsidRPr="00682727">
        <w:rPr>
          <w:color w:val="000000" w:themeColor="text1"/>
          <w:sz w:val="24"/>
          <w:szCs w:val="24"/>
        </w:rPr>
        <w:t xml:space="preserve">5, declaró la nulidad del acuerdo contenido en el </w:t>
      </w:r>
      <w:r w:rsidR="0095162D" w:rsidRPr="00682727">
        <w:rPr>
          <w:color w:val="000000" w:themeColor="text1"/>
          <w:sz w:val="24"/>
          <w:szCs w:val="24"/>
        </w:rPr>
        <w:t xml:space="preserve">Artículo </w:t>
      </w:r>
      <w:r w:rsidR="0095162D" w:rsidRPr="00682727">
        <w:rPr>
          <w:bCs/>
          <w:color w:val="000000" w:themeColor="text1"/>
          <w:sz w:val="24"/>
          <w:szCs w:val="24"/>
        </w:rPr>
        <w:t xml:space="preserve">7.3.28 de la Sesión Ordinaria 56-2014 del 2 de octubre del 2014 dictado por la Junta Directiva, </w:t>
      </w:r>
      <w:r w:rsidR="0095162D" w:rsidRPr="00682727">
        <w:rPr>
          <w:color w:val="000000" w:themeColor="text1"/>
          <w:sz w:val="24"/>
          <w:szCs w:val="24"/>
        </w:rPr>
        <w:t xml:space="preserve">al encontrar que el cuadro fáctico utilizado para la motivación del acuerdo se encontraba incompleto, y ordenó que la Junta Directiva conociera el recurso respectivo. (Léanse los folios del 54 al 58 del expediente </w:t>
      </w:r>
      <w:proofErr w:type="spellStart"/>
      <w:r w:rsidR="0095162D" w:rsidRPr="00682727">
        <w:rPr>
          <w:color w:val="000000" w:themeColor="text1"/>
          <w:sz w:val="24"/>
          <w:szCs w:val="24"/>
        </w:rPr>
        <w:t>TAT</w:t>
      </w:r>
      <w:proofErr w:type="spellEnd"/>
      <w:r w:rsidR="0095162D" w:rsidRPr="00682727">
        <w:rPr>
          <w:color w:val="000000" w:themeColor="text1"/>
          <w:sz w:val="24"/>
          <w:szCs w:val="24"/>
        </w:rPr>
        <w:t>-306-14)</w:t>
      </w:r>
    </w:p>
    <w:p w:rsidR="006C55D9" w:rsidRDefault="006C55D9" w:rsidP="00A87BF3">
      <w:pPr>
        <w:spacing w:line="276" w:lineRule="auto"/>
        <w:ind w:left="0" w:right="0"/>
        <w:rPr>
          <w:b/>
          <w:color w:val="000000" w:themeColor="text1"/>
          <w:sz w:val="24"/>
          <w:szCs w:val="24"/>
        </w:rPr>
      </w:pPr>
    </w:p>
    <w:p w:rsidR="00003E32" w:rsidRPr="00682727" w:rsidRDefault="0095162D" w:rsidP="00A87BF3">
      <w:pPr>
        <w:spacing w:line="276" w:lineRule="auto"/>
        <w:ind w:left="0" w:right="0"/>
        <w:rPr>
          <w:color w:val="000000" w:themeColor="text1"/>
          <w:sz w:val="24"/>
          <w:szCs w:val="24"/>
        </w:rPr>
      </w:pPr>
      <w:r w:rsidRPr="00682727">
        <w:rPr>
          <w:b/>
          <w:color w:val="000000" w:themeColor="text1"/>
          <w:sz w:val="24"/>
          <w:szCs w:val="24"/>
        </w:rPr>
        <w:t>CUARTO. -</w:t>
      </w:r>
      <w:r w:rsidRPr="00682727">
        <w:rPr>
          <w:b/>
          <w:color w:val="000000" w:themeColor="text1"/>
          <w:sz w:val="24"/>
          <w:szCs w:val="24"/>
        </w:rPr>
        <w:tab/>
      </w:r>
      <w:r w:rsidR="00A87BF3" w:rsidRPr="00682727">
        <w:rPr>
          <w:color w:val="000000" w:themeColor="text1"/>
          <w:sz w:val="24"/>
          <w:szCs w:val="24"/>
        </w:rPr>
        <w:t xml:space="preserve">La Secretaría de Actas del Consejo de Transporte Público, el </w:t>
      </w:r>
      <w:r w:rsidR="00A87BF3" w:rsidRPr="00682727">
        <w:rPr>
          <w:b/>
          <w:color w:val="000000" w:themeColor="text1"/>
          <w:sz w:val="24"/>
          <w:szCs w:val="24"/>
        </w:rPr>
        <w:t>12 de agosto del 2015</w:t>
      </w:r>
      <w:r w:rsidR="00A87BF3" w:rsidRPr="00682727">
        <w:rPr>
          <w:color w:val="000000" w:themeColor="text1"/>
          <w:sz w:val="24"/>
          <w:szCs w:val="24"/>
        </w:rPr>
        <w:t xml:space="preserve">, remite al Tribunal Administrativo de Transporte el </w:t>
      </w:r>
      <w:r w:rsidR="00A87BF3" w:rsidRPr="00682727">
        <w:rPr>
          <w:b/>
          <w:color w:val="000000" w:themeColor="text1"/>
          <w:sz w:val="24"/>
          <w:szCs w:val="24"/>
        </w:rPr>
        <w:t xml:space="preserve">Artículo 7.9 de la Sesión Ordinaria 45-2015 del 5 de </w:t>
      </w:r>
      <w:r w:rsidR="00663645">
        <w:rPr>
          <w:b/>
          <w:color w:val="000000" w:themeColor="text1"/>
          <w:sz w:val="24"/>
          <w:szCs w:val="24"/>
        </w:rPr>
        <w:t>agosto</w:t>
      </w:r>
      <w:r w:rsidR="00A87BF3" w:rsidRPr="00682727">
        <w:rPr>
          <w:b/>
          <w:color w:val="000000" w:themeColor="text1"/>
          <w:sz w:val="24"/>
          <w:szCs w:val="24"/>
        </w:rPr>
        <w:t xml:space="preserve"> del 2015</w:t>
      </w:r>
      <w:r w:rsidR="00A87BF3" w:rsidRPr="00682727">
        <w:rPr>
          <w:color w:val="000000" w:themeColor="text1"/>
          <w:sz w:val="24"/>
          <w:szCs w:val="24"/>
        </w:rPr>
        <w:t xml:space="preserve">, emitido por la Junta Directiva del Consejo de Transporte Público, en el cual, con fundamento en el informe </w:t>
      </w:r>
      <w:proofErr w:type="spellStart"/>
      <w:r w:rsidR="00A87BF3" w:rsidRPr="00682727">
        <w:rPr>
          <w:b/>
          <w:color w:val="000000" w:themeColor="text1"/>
          <w:sz w:val="24"/>
          <w:szCs w:val="24"/>
        </w:rPr>
        <w:t>DAJ</w:t>
      </w:r>
      <w:proofErr w:type="spellEnd"/>
      <w:r w:rsidR="00A87BF3" w:rsidRPr="00682727">
        <w:rPr>
          <w:b/>
          <w:color w:val="000000" w:themeColor="text1"/>
          <w:sz w:val="24"/>
          <w:szCs w:val="24"/>
        </w:rPr>
        <w:t>-2015-002598 del 31 de julio del 2015</w:t>
      </w:r>
      <w:r w:rsidR="00A87BF3" w:rsidRPr="00682727">
        <w:rPr>
          <w:color w:val="000000" w:themeColor="text1"/>
          <w:sz w:val="24"/>
          <w:szCs w:val="24"/>
        </w:rPr>
        <w:t xml:space="preserve">, elaborado por la Dirección de Asuntos Jurídicos del mismo Consejo, </w:t>
      </w:r>
      <w:r w:rsidR="00003E32" w:rsidRPr="00682727">
        <w:rPr>
          <w:color w:val="000000" w:themeColor="text1"/>
          <w:sz w:val="24"/>
          <w:szCs w:val="24"/>
        </w:rPr>
        <w:t>y de acuerdo a la resolución número 2487-2015 de las 1</w:t>
      </w:r>
      <w:r w:rsidR="00663645">
        <w:rPr>
          <w:color w:val="000000" w:themeColor="text1"/>
          <w:sz w:val="24"/>
          <w:szCs w:val="24"/>
        </w:rPr>
        <w:t>2</w:t>
      </w:r>
      <w:r w:rsidR="00003E32" w:rsidRPr="00682727">
        <w:rPr>
          <w:color w:val="000000" w:themeColor="text1"/>
          <w:sz w:val="24"/>
          <w:szCs w:val="24"/>
        </w:rPr>
        <w:t>:</w:t>
      </w:r>
      <w:r w:rsidR="00663645">
        <w:rPr>
          <w:color w:val="000000" w:themeColor="text1"/>
          <w:sz w:val="24"/>
          <w:szCs w:val="24"/>
        </w:rPr>
        <w:t>4</w:t>
      </w:r>
      <w:r w:rsidR="00003E32" w:rsidRPr="00682727">
        <w:rPr>
          <w:color w:val="000000" w:themeColor="text1"/>
          <w:sz w:val="24"/>
          <w:szCs w:val="24"/>
        </w:rPr>
        <w:t xml:space="preserve">0 </w:t>
      </w:r>
      <w:proofErr w:type="spellStart"/>
      <w:r w:rsidR="00003E32" w:rsidRPr="00682727">
        <w:rPr>
          <w:color w:val="000000" w:themeColor="text1"/>
          <w:sz w:val="24"/>
          <w:szCs w:val="24"/>
        </w:rPr>
        <w:t>Hrs</w:t>
      </w:r>
      <w:proofErr w:type="spellEnd"/>
      <w:r w:rsidR="00003E32" w:rsidRPr="00682727">
        <w:rPr>
          <w:color w:val="000000" w:themeColor="text1"/>
          <w:sz w:val="24"/>
          <w:szCs w:val="24"/>
        </w:rPr>
        <w:t xml:space="preserve">., del 27 de febrero del 2015, conoce el </w:t>
      </w:r>
      <w:r w:rsidR="00A87BF3" w:rsidRPr="00682727">
        <w:rPr>
          <w:color w:val="000000" w:themeColor="text1"/>
          <w:sz w:val="24"/>
          <w:szCs w:val="24"/>
        </w:rPr>
        <w:t xml:space="preserve">recurso de revocatoria interpuesto contra el </w:t>
      </w:r>
      <w:r w:rsidR="00A87BF3" w:rsidRPr="00682727">
        <w:rPr>
          <w:b/>
          <w:color w:val="000000" w:themeColor="text1"/>
          <w:sz w:val="24"/>
          <w:szCs w:val="24"/>
        </w:rPr>
        <w:t xml:space="preserve">Artículo 7.4.35 de la Sesión Ordinaria 79-2009 del </w:t>
      </w:r>
      <w:r w:rsidR="00663645">
        <w:rPr>
          <w:b/>
          <w:color w:val="000000" w:themeColor="text1"/>
          <w:sz w:val="24"/>
          <w:szCs w:val="24"/>
        </w:rPr>
        <w:t>26 de noviembre del 2009</w:t>
      </w:r>
      <w:r w:rsidR="00A87BF3" w:rsidRPr="00682727">
        <w:rPr>
          <w:color w:val="000000" w:themeColor="text1"/>
          <w:sz w:val="24"/>
          <w:szCs w:val="24"/>
        </w:rPr>
        <w:t xml:space="preserve">, </w:t>
      </w:r>
      <w:r w:rsidR="00003E32" w:rsidRPr="00682727">
        <w:rPr>
          <w:color w:val="000000" w:themeColor="text1"/>
          <w:sz w:val="24"/>
          <w:szCs w:val="24"/>
        </w:rPr>
        <w:t>y lo rechaza por extemporáneo.</w:t>
      </w:r>
    </w:p>
    <w:p w:rsidR="00003E32" w:rsidRPr="00682727" w:rsidRDefault="00003E32" w:rsidP="00A87BF3">
      <w:pPr>
        <w:spacing w:line="276" w:lineRule="auto"/>
        <w:ind w:left="0" w:right="0"/>
        <w:rPr>
          <w:color w:val="000000" w:themeColor="text1"/>
          <w:sz w:val="24"/>
          <w:szCs w:val="24"/>
        </w:rPr>
      </w:pPr>
    </w:p>
    <w:p w:rsidR="00A87BF3" w:rsidRPr="00682727" w:rsidRDefault="00003E32" w:rsidP="00A87BF3">
      <w:pPr>
        <w:spacing w:line="276" w:lineRule="auto"/>
        <w:ind w:left="0" w:right="0"/>
        <w:rPr>
          <w:color w:val="000000" w:themeColor="text1"/>
          <w:sz w:val="24"/>
          <w:szCs w:val="24"/>
        </w:rPr>
      </w:pPr>
      <w:r w:rsidRPr="00682727">
        <w:rPr>
          <w:color w:val="000000" w:themeColor="text1"/>
          <w:sz w:val="24"/>
          <w:szCs w:val="24"/>
        </w:rPr>
        <w:lastRenderedPageBreak/>
        <w:t xml:space="preserve">El Tribunal Administrativo de Transporte, en la resolución número </w:t>
      </w:r>
      <w:proofErr w:type="spellStart"/>
      <w:r w:rsidRPr="00682727">
        <w:rPr>
          <w:color w:val="000000" w:themeColor="text1"/>
          <w:sz w:val="24"/>
          <w:szCs w:val="24"/>
        </w:rPr>
        <w:t>TAT</w:t>
      </w:r>
      <w:proofErr w:type="spellEnd"/>
      <w:r w:rsidRPr="00682727">
        <w:rPr>
          <w:color w:val="000000" w:themeColor="text1"/>
          <w:sz w:val="24"/>
          <w:szCs w:val="24"/>
        </w:rPr>
        <w:t xml:space="preserve">-2780-2015 de la 10:05 </w:t>
      </w:r>
      <w:proofErr w:type="spellStart"/>
      <w:r w:rsidRPr="00682727">
        <w:rPr>
          <w:color w:val="000000" w:themeColor="text1"/>
          <w:sz w:val="24"/>
          <w:szCs w:val="24"/>
        </w:rPr>
        <w:t>Hrs</w:t>
      </w:r>
      <w:proofErr w:type="spellEnd"/>
      <w:r w:rsidRPr="00682727">
        <w:rPr>
          <w:color w:val="000000" w:themeColor="text1"/>
          <w:sz w:val="24"/>
          <w:szCs w:val="24"/>
        </w:rPr>
        <w:t>., del 30 de setiembre del 2015, conoce el Recurso de Apelación en subsidio, y sin entrar al fondo del asunto, en vista del error cometido por el Consejo de Transporte Público, al rechazar por extemporáneo, el recurso de revocatoria, cuando las pruebas de las notificaciones respect</w:t>
      </w:r>
      <w:r w:rsidR="00663645">
        <w:rPr>
          <w:color w:val="000000" w:themeColor="text1"/>
          <w:sz w:val="24"/>
          <w:szCs w:val="24"/>
        </w:rPr>
        <w:t>ivas</w:t>
      </w:r>
      <w:r w:rsidRPr="00682727">
        <w:rPr>
          <w:color w:val="000000" w:themeColor="text1"/>
          <w:sz w:val="24"/>
          <w:szCs w:val="24"/>
        </w:rPr>
        <w:t xml:space="preserve">, demuestran que sí se encontraba en tiempo, determina anular el  </w:t>
      </w:r>
      <w:r w:rsidRPr="00682727">
        <w:rPr>
          <w:b/>
          <w:color w:val="000000" w:themeColor="text1"/>
          <w:sz w:val="24"/>
          <w:szCs w:val="24"/>
        </w:rPr>
        <w:t xml:space="preserve">Artículo 7.9 de la Sesión Ordinaria 45-2015 del </w:t>
      </w:r>
      <w:r w:rsidR="00663645" w:rsidRPr="00682727">
        <w:rPr>
          <w:b/>
          <w:color w:val="000000" w:themeColor="text1"/>
          <w:sz w:val="24"/>
          <w:szCs w:val="24"/>
        </w:rPr>
        <w:t xml:space="preserve">5 de </w:t>
      </w:r>
      <w:r w:rsidR="00663645">
        <w:rPr>
          <w:b/>
          <w:color w:val="000000" w:themeColor="text1"/>
          <w:sz w:val="24"/>
          <w:szCs w:val="24"/>
        </w:rPr>
        <w:t>agosto</w:t>
      </w:r>
      <w:r w:rsidR="00663645" w:rsidRPr="00682727">
        <w:rPr>
          <w:b/>
          <w:color w:val="000000" w:themeColor="text1"/>
          <w:sz w:val="24"/>
          <w:szCs w:val="24"/>
        </w:rPr>
        <w:t xml:space="preserve"> </w:t>
      </w:r>
      <w:r w:rsidRPr="00682727">
        <w:rPr>
          <w:b/>
          <w:color w:val="000000" w:themeColor="text1"/>
          <w:sz w:val="24"/>
          <w:szCs w:val="24"/>
        </w:rPr>
        <w:t>del 2015</w:t>
      </w:r>
      <w:r w:rsidRPr="00682727">
        <w:rPr>
          <w:color w:val="000000" w:themeColor="text1"/>
          <w:sz w:val="24"/>
          <w:szCs w:val="24"/>
        </w:rPr>
        <w:t xml:space="preserve">, para que la Junta Directiva conozca por el fondo el Recurso presentado por el señor </w:t>
      </w:r>
      <w:proofErr w:type="spellStart"/>
      <w:r w:rsidR="005628A8">
        <w:rPr>
          <w:b/>
          <w:smallCaps/>
          <w:color w:val="000000" w:themeColor="text1"/>
          <w:sz w:val="24"/>
          <w:szCs w:val="24"/>
        </w:rPr>
        <w:t>JJAJ</w:t>
      </w:r>
      <w:proofErr w:type="spellEnd"/>
      <w:r w:rsidRPr="00682727">
        <w:rPr>
          <w:color w:val="000000" w:themeColor="text1"/>
          <w:sz w:val="24"/>
          <w:szCs w:val="24"/>
        </w:rPr>
        <w:t xml:space="preserve">.  (Léanse los folios del 15 al 19 del expediente administrativo </w:t>
      </w:r>
      <w:proofErr w:type="spellStart"/>
      <w:r w:rsidRPr="00682727">
        <w:rPr>
          <w:color w:val="000000" w:themeColor="text1"/>
          <w:sz w:val="24"/>
          <w:szCs w:val="24"/>
        </w:rPr>
        <w:t>TAT</w:t>
      </w:r>
      <w:proofErr w:type="spellEnd"/>
      <w:r w:rsidRPr="00682727">
        <w:rPr>
          <w:color w:val="000000" w:themeColor="text1"/>
          <w:sz w:val="24"/>
          <w:szCs w:val="24"/>
        </w:rPr>
        <w:t>-307-15)</w:t>
      </w:r>
    </w:p>
    <w:p w:rsidR="00697715" w:rsidRPr="00682727" w:rsidRDefault="00697715" w:rsidP="0067010B">
      <w:pPr>
        <w:spacing w:line="276" w:lineRule="auto"/>
        <w:ind w:left="0" w:right="0"/>
        <w:rPr>
          <w:color w:val="000000" w:themeColor="text1"/>
          <w:sz w:val="24"/>
          <w:szCs w:val="24"/>
        </w:rPr>
      </w:pPr>
    </w:p>
    <w:p w:rsidR="0067010B" w:rsidRPr="00682727" w:rsidRDefault="0095162D" w:rsidP="0067010B">
      <w:pPr>
        <w:spacing w:line="276" w:lineRule="auto"/>
        <w:ind w:left="0" w:right="0"/>
        <w:rPr>
          <w:color w:val="000000" w:themeColor="text1"/>
          <w:sz w:val="24"/>
          <w:szCs w:val="24"/>
        </w:rPr>
      </w:pPr>
      <w:r w:rsidRPr="00682727">
        <w:rPr>
          <w:b/>
          <w:color w:val="000000" w:themeColor="text1"/>
          <w:sz w:val="24"/>
          <w:szCs w:val="24"/>
        </w:rPr>
        <w:t>QUINTO</w:t>
      </w:r>
      <w:r w:rsidR="0067010B" w:rsidRPr="00682727">
        <w:rPr>
          <w:b/>
          <w:color w:val="000000" w:themeColor="text1"/>
          <w:sz w:val="24"/>
          <w:szCs w:val="24"/>
        </w:rPr>
        <w:t>. -</w:t>
      </w:r>
      <w:r w:rsidR="0067010B" w:rsidRPr="00682727">
        <w:rPr>
          <w:b/>
          <w:color w:val="000000" w:themeColor="text1"/>
          <w:sz w:val="24"/>
          <w:szCs w:val="24"/>
        </w:rPr>
        <w:tab/>
      </w:r>
      <w:r w:rsidR="00A87BF3" w:rsidRPr="00682727">
        <w:rPr>
          <w:color w:val="000000" w:themeColor="text1"/>
          <w:sz w:val="24"/>
          <w:szCs w:val="24"/>
        </w:rPr>
        <w:t xml:space="preserve">La Dirección de Asuntos Jurídicos, remite </w:t>
      </w:r>
      <w:r w:rsidR="0071550D" w:rsidRPr="00682727">
        <w:rPr>
          <w:color w:val="000000" w:themeColor="text1"/>
          <w:sz w:val="24"/>
          <w:szCs w:val="24"/>
        </w:rPr>
        <w:t xml:space="preserve">el </w:t>
      </w:r>
      <w:r w:rsidR="0071550D" w:rsidRPr="00682727">
        <w:rPr>
          <w:b/>
          <w:color w:val="000000" w:themeColor="text1"/>
          <w:sz w:val="24"/>
          <w:szCs w:val="24"/>
        </w:rPr>
        <w:t>9 de febrero del 2016</w:t>
      </w:r>
      <w:r w:rsidR="0071550D" w:rsidRPr="00682727">
        <w:rPr>
          <w:color w:val="000000" w:themeColor="text1"/>
          <w:sz w:val="24"/>
          <w:szCs w:val="24"/>
        </w:rPr>
        <w:t xml:space="preserve">, </w:t>
      </w:r>
      <w:r w:rsidR="00A87BF3" w:rsidRPr="00682727">
        <w:rPr>
          <w:color w:val="000000" w:themeColor="text1"/>
          <w:sz w:val="24"/>
          <w:szCs w:val="24"/>
        </w:rPr>
        <w:t xml:space="preserve">al Tribunal Administrativo de Transporte, mediante oficio </w:t>
      </w:r>
      <w:proofErr w:type="spellStart"/>
      <w:r w:rsidR="00A87BF3" w:rsidRPr="00682727">
        <w:rPr>
          <w:color w:val="000000" w:themeColor="text1"/>
          <w:sz w:val="24"/>
          <w:szCs w:val="24"/>
        </w:rPr>
        <w:t>DAJ</w:t>
      </w:r>
      <w:proofErr w:type="spellEnd"/>
      <w:r w:rsidR="00663645">
        <w:rPr>
          <w:color w:val="000000" w:themeColor="text1"/>
          <w:sz w:val="24"/>
          <w:szCs w:val="24"/>
        </w:rPr>
        <w:t xml:space="preserve"> 2</w:t>
      </w:r>
      <w:r w:rsidR="007340FF">
        <w:rPr>
          <w:color w:val="000000" w:themeColor="text1"/>
          <w:sz w:val="24"/>
          <w:szCs w:val="24"/>
        </w:rPr>
        <w:t>0</w:t>
      </w:r>
      <w:r w:rsidR="00663645">
        <w:rPr>
          <w:color w:val="000000" w:themeColor="text1"/>
          <w:sz w:val="24"/>
          <w:szCs w:val="24"/>
        </w:rPr>
        <w:t>16</w:t>
      </w:r>
      <w:r w:rsidR="00A87BF3" w:rsidRPr="00682727">
        <w:rPr>
          <w:color w:val="000000" w:themeColor="text1"/>
          <w:sz w:val="24"/>
          <w:szCs w:val="24"/>
        </w:rPr>
        <w:t xml:space="preserve">-00399 del 9 </w:t>
      </w:r>
      <w:r w:rsidR="00663645">
        <w:rPr>
          <w:color w:val="000000" w:themeColor="text1"/>
          <w:sz w:val="24"/>
          <w:szCs w:val="24"/>
        </w:rPr>
        <w:t xml:space="preserve">de febrero </w:t>
      </w:r>
      <w:r w:rsidR="00A87BF3" w:rsidRPr="00682727">
        <w:rPr>
          <w:color w:val="000000" w:themeColor="text1"/>
          <w:sz w:val="24"/>
          <w:szCs w:val="24"/>
        </w:rPr>
        <w:t xml:space="preserve">de 2016, el Artículo </w:t>
      </w:r>
      <w:r w:rsidR="00A87BF3" w:rsidRPr="00682727">
        <w:rPr>
          <w:b/>
          <w:color w:val="000000" w:themeColor="text1"/>
          <w:sz w:val="24"/>
          <w:szCs w:val="24"/>
        </w:rPr>
        <w:t>7.16 (de la Sesión Ordinaria 41-2015 del 15 de julio del 2015</w:t>
      </w:r>
      <w:r w:rsidR="00A87BF3" w:rsidRPr="00682727">
        <w:rPr>
          <w:color w:val="000000" w:themeColor="text1"/>
          <w:sz w:val="24"/>
          <w:szCs w:val="24"/>
        </w:rPr>
        <w:t xml:space="preserve">, </w:t>
      </w:r>
      <w:r w:rsidR="0071550D" w:rsidRPr="00682727">
        <w:rPr>
          <w:color w:val="000000" w:themeColor="text1"/>
          <w:sz w:val="24"/>
          <w:szCs w:val="24"/>
        </w:rPr>
        <w:t xml:space="preserve">mediante el cual se </w:t>
      </w:r>
      <w:r w:rsidR="00A87BF3" w:rsidRPr="00682727">
        <w:rPr>
          <w:color w:val="000000" w:themeColor="text1"/>
          <w:sz w:val="24"/>
          <w:szCs w:val="24"/>
        </w:rPr>
        <w:t>rechaza el recurso de revocatoria interpuest</w:t>
      </w:r>
      <w:r w:rsidR="0071550D" w:rsidRPr="00682727">
        <w:rPr>
          <w:color w:val="000000" w:themeColor="text1"/>
          <w:sz w:val="24"/>
          <w:szCs w:val="24"/>
        </w:rPr>
        <w:t xml:space="preserve">o por </w:t>
      </w:r>
      <w:proofErr w:type="spellStart"/>
      <w:r w:rsidR="005628A8">
        <w:rPr>
          <w:b/>
          <w:smallCaps/>
          <w:color w:val="000000" w:themeColor="text1"/>
          <w:sz w:val="24"/>
          <w:szCs w:val="24"/>
        </w:rPr>
        <w:t>JJAJ</w:t>
      </w:r>
      <w:proofErr w:type="spellEnd"/>
      <w:r w:rsidR="0071550D" w:rsidRPr="00682727">
        <w:rPr>
          <w:color w:val="000000" w:themeColor="text1"/>
          <w:sz w:val="24"/>
          <w:szCs w:val="24"/>
        </w:rPr>
        <w:t xml:space="preserve"> en </w:t>
      </w:r>
      <w:r w:rsidR="00A87BF3" w:rsidRPr="00682727">
        <w:rPr>
          <w:color w:val="000000" w:themeColor="text1"/>
          <w:sz w:val="24"/>
          <w:szCs w:val="24"/>
        </w:rPr>
        <w:t xml:space="preserve">contra el </w:t>
      </w:r>
      <w:r w:rsidR="00A87BF3" w:rsidRPr="00682727">
        <w:rPr>
          <w:b/>
          <w:color w:val="000000" w:themeColor="text1"/>
          <w:sz w:val="24"/>
          <w:szCs w:val="24"/>
        </w:rPr>
        <w:t xml:space="preserve">Artículo 7.4.35 de la Sesión Ordinaria 79-2009 del </w:t>
      </w:r>
      <w:r w:rsidR="00663645">
        <w:rPr>
          <w:b/>
          <w:color w:val="000000" w:themeColor="text1"/>
          <w:sz w:val="24"/>
          <w:szCs w:val="24"/>
        </w:rPr>
        <w:t>26 de noviembre del 2009</w:t>
      </w:r>
      <w:r w:rsidR="00A87BF3" w:rsidRPr="00682727">
        <w:rPr>
          <w:color w:val="000000" w:themeColor="text1"/>
          <w:sz w:val="24"/>
          <w:szCs w:val="24"/>
        </w:rPr>
        <w:t xml:space="preserve">, por estimarlo improcedente, de conformidad con la recomendación emitida por la Dirección de Asuntos Jurídicos, del mismo Consejo </w:t>
      </w:r>
      <w:r w:rsidR="00E917A4" w:rsidRPr="00682727">
        <w:rPr>
          <w:color w:val="000000" w:themeColor="text1"/>
          <w:sz w:val="24"/>
          <w:szCs w:val="24"/>
        </w:rPr>
        <w:t xml:space="preserve">emitida </w:t>
      </w:r>
      <w:r w:rsidR="00A87BF3" w:rsidRPr="00682727">
        <w:rPr>
          <w:color w:val="000000" w:themeColor="text1"/>
          <w:sz w:val="24"/>
          <w:szCs w:val="24"/>
        </w:rPr>
        <w:t xml:space="preserve">en el informe </w:t>
      </w:r>
      <w:proofErr w:type="spellStart"/>
      <w:r w:rsidR="00A87BF3" w:rsidRPr="00682727">
        <w:rPr>
          <w:b/>
          <w:color w:val="000000" w:themeColor="text1"/>
          <w:sz w:val="24"/>
          <w:szCs w:val="24"/>
        </w:rPr>
        <w:t>DAJ</w:t>
      </w:r>
      <w:proofErr w:type="spellEnd"/>
      <w:r w:rsidR="00A87BF3" w:rsidRPr="00682727">
        <w:rPr>
          <w:b/>
          <w:color w:val="000000" w:themeColor="text1"/>
          <w:sz w:val="24"/>
          <w:szCs w:val="24"/>
        </w:rPr>
        <w:t xml:space="preserve">-2015-002320 del </w:t>
      </w:r>
      <w:r w:rsidR="00E917A4" w:rsidRPr="00682727">
        <w:rPr>
          <w:b/>
          <w:color w:val="000000" w:themeColor="text1"/>
          <w:sz w:val="24"/>
          <w:szCs w:val="24"/>
        </w:rPr>
        <w:t xml:space="preserve">13 </w:t>
      </w:r>
      <w:r w:rsidR="00A87BF3" w:rsidRPr="00682727">
        <w:rPr>
          <w:b/>
          <w:color w:val="000000" w:themeColor="text1"/>
          <w:sz w:val="24"/>
          <w:szCs w:val="24"/>
        </w:rPr>
        <w:t>de julio del 2015</w:t>
      </w:r>
      <w:r w:rsidR="00E917A4" w:rsidRPr="00682727">
        <w:rPr>
          <w:color w:val="000000" w:themeColor="text1"/>
          <w:sz w:val="24"/>
          <w:szCs w:val="24"/>
        </w:rPr>
        <w:t>:</w:t>
      </w:r>
    </w:p>
    <w:p w:rsidR="00E917A4" w:rsidRPr="00682727" w:rsidRDefault="00E917A4" w:rsidP="0067010B">
      <w:pPr>
        <w:spacing w:line="276" w:lineRule="auto"/>
        <w:ind w:left="0" w:right="0"/>
        <w:rPr>
          <w:color w:val="000000" w:themeColor="text1"/>
          <w:sz w:val="24"/>
          <w:szCs w:val="24"/>
        </w:rPr>
      </w:pPr>
    </w:p>
    <w:p w:rsidR="00E917A4" w:rsidRPr="00682727" w:rsidRDefault="00E917A4" w:rsidP="00E917A4">
      <w:pPr>
        <w:jc w:val="center"/>
        <w:rPr>
          <w:b/>
          <w:color w:val="000000" w:themeColor="text1"/>
        </w:rPr>
      </w:pPr>
      <w:r w:rsidRPr="00682727">
        <w:rPr>
          <w:color w:val="000000" w:themeColor="text1"/>
        </w:rPr>
        <w:t>“</w:t>
      </w:r>
      <w:r w:rsidRPr="00682727">
        <w:rPr>
          <w:b/>
          <w:color w:val="000000" w:themeColor="text1"/>
        </w:rPr>
        <w:t>CONSIDERANDO</w:t>
      </w:r>
    </w:p>
    <w:p w:rsidR="00E917A4" w:rsidRPr="00682727" w:rsidRDefault="00E917A4" w:rsidP="00E917A4">
      <w:pPr>
        <w:rPr>
          <w:b/>
          <w:color w:val="000000" w:themeColor="text1"/>
        </w:rPr>
      </w:pPr>
    </w:p>
    <w:p w:rsidR="00E917A4" w:rsidRPr="00682727" w:rsidRDefault="00E917A4" w:rsidP="00E917A4">
      <w:pPr>
        <w:rPr>
          <w:color w:val="000000" w:themeColor="text1"/>
        </w:rPr>
      </w:pPr>
      <w:r w:rsidRPr="00682727">
        <w:rPr>
          <w:b/>
          <w:color w:val="000000" w:themeColor="text1"/>
        </w:rPr>
        <w:t>PRIMERO.</w:t>
      </w:r>
      <w:r w:rsidRPr="00682727">
        <w:rPr>
          <w:color w:val="000000" w:themeColor="text1"/>
        </w:rPr>
        <w:t xml:space="preserve"> Que el señor José Joaquín Alvarado fue declarado adjudicatario de un derecho de concesión para la explotación del servicio público en modalidad taxi,</w:t>
      </w:r>
      <w:r w:rsidR="009D1A73" w:rsidRPr="00682727">
        <w:rPr>
          <w:color w:val="000000" w:themeColor="text1"/>
        </w:rPr>
        <w:t xml:space="preserve"> no obstante lo anterior, el plazo para formalizar el derecho de concesión está legalmente estipulado y forma parte de las obligaciones del concesionario.</w:t>
      </w:r>
    </w:p>
    <w:p w:rsidR="009D1A73" w:rsidRPr="00682727" w:rsidRDefault="009D1A73" w:rsidP="00E917A4">
      <w:pPr>
        <w:rPr>
          <w:color w:val="000000" w:themeColor="text1"/>
        </w:rPr>
      </w:pPr>
    </w:p>
    <w:p w:rsidR="009D1A73" w:rsidRPr="00682727" w:rsidRDefault="009D1A73" w:rsidP="00E917A4">
      <w:pPr>
        <w:rPr>
          <w:color w:val="000000" w:themeColor="text1"/>
        </w:rPr>
      </w:pPr>
      <w:r w:rsidRPr="00682727">
        <w:rPr>
          <w:b/>
          <w:color w:val="000000" w:themeColor="text1"/>
        </w:rPr>
        <w:t xml:space="preserve">SEGUNDO. </w:t>
      </w:r>
      <w:r w:rsidRPr="00682727">
        <w:rPr>
          <w:color w:val="000000" w:themeColor="text1"/>
        </w:rPr>
        <w:t>Que en el caso del señor recurrente, fue declarado adjudicatario desd</w:t>
      </w:r>
      <w:r w:rsidR="00FF4376" w:rsidRPr="00682727">
        <w:rPr>
          <w:color w:val="000000" w:themeColor="text1"/>
        </w:rPr>
        <w:t>e el 05 de octubre del año 2006</w:t>
      </w:r>
      <w:r w:rsidRPr="00682727">
        <w:rPr>
          <w:color w:val="000000" w:themeColor="text1"/>
        </w:rPr>
        <w:t xml:space="preserve">, fecha en la que se publicó en la Gaceta su condición y se </w:t>
      </w:r>
      <w:r w:rsidR="00FF4376" w:rsidRPr="00682727">
        <w:rPr>
          <w:color w:val="000000" w:themeColor="text1"/>
        </w:rPr>
        <w:t>otorgó</w:t>
      </w:r>
      <w:r w:rsidRPr="00682727">
        <w:rPr>
          <w:color w:val="000000" w:themeColor="text1"/>
        </w:rPr>
        <w:t xml:space="preserve"> un plazo de 90 días para formalizar el contrato de concesión.</w:t>
      </w:r>
    </w:p>
    <w:p w:rsidR="00FF4376" w:rsidRPr="00682727" w:rsidRDefault="00FF4376" w:rsidP="00E917A4">
      <w:pPr>
        <w:rPr>
          <w:color w:val="000000" w:themeColor="text1"/>
        </w:rPr>
      </w:pPr>
    </w:p>
    <w:p w:rsidR="00FF4376" w:rsidRPr="00682727" w:rsidRDefault="00FF4376" w:rsidP="00E917A4">
      <w:pPr>
        <w:rPr>
          <w:color w:val="000000" w:themeColor="text1"/>
        </w:rPr>
      </w:pPr>
      <w:r w:rsidRPr="00682727">
        <w:rPr>
          <w:b/>
          <w:color w:val="000000" w:themeColor="text1"/>
        </w:rPr>
        <w:t>TERCERO.</w:t>
      </w:r>
      <w:r w:rsidRPr="00682727">
        <w:rPr>
          <w:color w:val="000000" w:themeColor="text1"/>
        </w:rPr>
        <w:t xml:space="preserve"> Que una vez vencido el plazo para formalizar e incluso dos años después, el señor </w:t>
      </w:r>
      <w:r w:rsidR="005628A8">
        <w:rPr>
          <w:color w:val="000000" w:themeColor="text1"/>
        </w:rPr>
        <w:t>AJ</w:t>
      </w:r>
      <w:r w:rsidRPr="00682727">
        <w:rPr>
          <w:color w:val="000000" w:themeColor="text1"/>
        </w:rPr>
        <w:t xml:space="preserve"> no se había apersonado ante el Consejo de Transporte Público a cumplir con la obligación contraída de formalizar el contrato de concesión.</w:t>
      </w:r>
    </w:p>
    <w:p w:rsidR="00FF4376" w:rsidRPr="00682727" w:rsidRDefault="00FF4376" w:rsidP="00E917A4">
      <w:pPr>
        <w:rPr>
          <w:color w:val="000000" w:themeColor="text1"/>
        </w:rPr>
      </w:pPr>
    </w:p>
    <w:p w:rsidR="00FF4376" w:rsidRPr="00682727" w:rsidRDefault="00FF4376" w:rsidP="00E917A4">
      <w:pPr>
        <w:rPr>
          <w:color w:val="000000" w:themeColor="text1"/>
        </w:rPr>
      </w:pPr>
      <w:r w:rsidRPr="00682727">
        <w:rPr>
          <w:b/>
          <w:color w:val="000000" w:themeColor="text1"/>
        </w:rPr>
        <w:t xml:space="preserve">CUARTO. </w:t>
      </w:r>
      <w:r w:rsidRPr="00682727">
        <w:rPr>
          <w:color w:val="000000" w:themeColor="text1"/>
        </w:rPr>
        <w:t xml:space="preserve">Que por esta razón y a través de las publicaciones en el Diario Oficial La Gaceta Números 148, 149 y 150 del mes de agosto del año 2008 se dispuso la autorización a la Dirección de Asuntos Jurídicos de iniciar </w:t>
      </w:r>
      <w:r w:rsidR="00402A39" w:rsidRPr="00682727">
        <w:rPr>
          <w:color w:val="000000" w:themeColor="text1"/>
        </w:rPr>
        <w:t xml:space="preserve">los procedimientos administrativos para la cancelación de los derechos de concesión de quienes </w:t>
      </w:r>
      <w:r w:rsidR="00156DA9" w:rsidRPr="00682727">
        <w:rPr>
          <w:color w:val="000000" w:themeColor="text1"/>
        </w:rPr>
        <w:t>no hubieran formalizado</w:t>
      </w:r>
      <w:r w:rsidRPr="00682727">
        <w:rPr>
          <w:color w:val="000000" w:themeColor="text1"/>
        </w:rPr>
        <w:t xml:space="preserve"> </w:t>
      </w:r>
      <w:r w:rsidR="00156DA9" w:rsidRPr="00682727">
        <w:rPr>
          <w:color w:val="000000" w:themeColor="text1"/>
        </w:rPr>
        <w:t>su derecho.</w:t>
      </w:r>
    </w:p>
    <w:p w:rsidR="00156DA9" w:rsidRPr="00682727" w:rsidRDefault="00156DA9" w:rsidP="00E917A4">
      <w:pPr>
        <w:rPr>
          <w:color w:val="000000" w:themeColor="text1"/>
        </w:rPr>
      </w:pPr>
      <w:bookmarkStart w:id="1" w:name="_GoBack"/>
      <w:bookmarkEnd w:id="1"/>
    </w:p>
    <w:p w:rsidR="00156DA9" w:rsidRPr="00682727" w:rsidRDefault="00156DA9" w:rsidP="00E917A4">
      <w:pPr>
        <w:rPr>
          <w:color w:val="000000" w:themeColor="text1"/>
        </w:rPr>
      </w:pPr>
      <w:r w:rsidRPr="00682727">
        <w:rPr>
          <w:b/>
          <w:color w:val="000000" w:themeColor="text1"/>
        </w:rPr>
        <w:t xml:space="preserve">QUINTO. </w:t>
      </w:r>
      <w:r w:rsidRPr="00682727">
        <w:rPr>
          <w:color w:val="000000" w:themeColor="text1"/>
        </w:rPr>
        <w:t xml:space="preserve">Que la Administración intentó por todos los medios notificar al señor </w:t>
      </w:r>
      <w:proofErr w:type="gramStart"/>
      <w:r w:rsidR="005628A8">
        <w:rPr>
          <w:color w:val="000000" w:themeColor="text1"/>
        </w:rPr>
        <w:t>AJ</w:t>
      </w:r>
      <w:proofErr w:type="gramEnd"/>
      <w:r w:rsidRPr="00682727">
        <w:rPr>
          <w:color w:val="000000" w:themeColor="text1"/>
        </w:rPr>
        <w:t xml:space="preserve"> pero no fue posible hacerlo y él mismo</w:t>
      </w:r>
      <w:r w:rsidR="00107D29" w:rsidRPr="00682727">
        <w:rPr>
          <w:color w:val="000000" w:themeColor="text1"/>
        </w:rPr>
        <w:t xml:space="preserve"> y el mismo reconoce que desatendió su obligación de mantenerse informado sobre la oferta que había presentado, argumentando “que no es una persona necia, sino una persona paciente”, situación que no concuerda con el hecho de que pese a haber sido adjudicado desde el año 2006, no fue sino hasta el año 2009, se enteró de la cancelación de su derecho de concesión.</w:t>
      </w:r>
    </w:p>
    <w:p w:rsidR="00107D29" w:rsidRPr="00682727" w:rsidRDefault="00107D29" w:rsidP="00E917A4">
      <w:pPr>
        <w:rPr>
          <w:color w:val="000000" w:themeColor="text1"/>
        </w:rPr>
      </w:pPr>
    </w:p>
    <w:p w:rsidR="00107D29" w:rsidRPr="00682727" w:rsidRDefault="00107D29" w:rsidP="00E917A4">
      <w:pPr>
        <w:rPr>
          <w:color w:val="000000" w:themeColor="text1"/>
        </w:rPr>
      </w:pPr>
      <w:r w:rsidRPr="00682727">
        <w:rPr>
          <w:color w:val="000000" w:themeColor="text1"/>
        </w:rPr>
        <w:t xml:space="preserve">(sic) </w:t>
      </w:r>
      <w:r w:rsidRPr="00682727">
        <w:rPr>
          <w:b/>
          <w:color w:val="000000" w:themeColor="text1"/>
        </w:rPr>
        <w:t xml:space="preserve">SEXTO. </w:t>
      </w:r>
      <w:r w:rsidRPr="00682727">
        <w:rPr>
          <w:color w:val="000000" w:themeColor="text1"/>
        </w:rPr>
        <w:t xml:space="preserve">Que la presentar su recurso, el mismo </w:t>
      </w:r>
      <w:proofErr w:type="spellStart"/>
      <w:r w:rsidRPr="00682727">
        <w:rPr>
          <w:color w:val="000000" w:themeColor="text1"/>
        </w:rPr>
        <w:t>gestionante</w:t>
      </w:r>
      <w:proofErr w:type="spellEnd"/>
      <w:r w:rsidRPr="00682727">
        <w:rPr>
          <w:color w:val="000000" w:themeColor="text1"/>
        </w:rPr>
        <w:t xml:space="preserve"> reconoce que vive en un lugar rural y que el Diario Oficial La Gaceta no circula en ese lugar y que esperó pacientemente a enterarse sobre la oferta que había presentado.  Evidentemente esta no </w:t>
      </w:r>
      <w:r w:rsidRPr="00682727">
        <w:rPr>
          <w:color w:val="000000" w:themeColor="text1"/>
        </w:rPr>
        <w:lastRenderedPageBreak/>
        <w:t>es una actitud proactiva de un particular que está interesado en un trámite administrativo, existiendo medios y mecanismos adicionales para preguntar vía telefónica por ejemplo sobre el destino de su plica.  Es así como ante la falta de interés de un oferente, la Administración no tiene responsabilidad alguna en las deficiencias de la comunicación.</w:t>
      </w:r>
    </w:p>
    <w:p w:rsidR="00107D29" w:rsidRPr="00682727" w:rsidRDefault="00107D29" w:rsidP="00E917A4">
      <w:pPr>
        <w:rPr>
          <w:color w:val="000000" w:themeColor="text1"/>
        </w:rPr>
      </w:pPr>
    </w:p>
    <w:p w:rsidR="00107D29" w:rsidRPr="00682727" w:rsidRDefault="00107D29" w:rsidP="00E917A4">
      <w:pPr>
        <w:rPr>
          <w:color w:val="000000" w:themeColor="text1"/>
        </w:rPr>
      </w:pPr>
      <w:r w:rsidRPr="00682727">
        <w:rPr>
          <w:b/>
          <w:color w:val="000000" w:themeColor="text1"/>
        </w:rPr>
        <w:t xml:space="preserve">SÉPTIMO. </w:t>
      </w:r>
      <w:r w:rsidRPr="00682727">
        <w:rPr>
          <w:color w:val="000000" w:themeColor="text1"/>
        </w:rPr>
        <w:t xml:space="preserve">Que además de existir una ausencia del adjudicatario en el proceso de formalización, también subsistió el mismo comportamiento ante la apertura del procedimiento administrativo, pese a que incluso fue publicado el traslado de cargos, de conformidad con lo establecido en el artículo 241 de la Ley General de la </w:t>
      </w:r>
      <w:r w:rsidR="00D061FB" w:rsidRPr="00682727">
        <w:rPr>
          <w:color w:val="000000" w:themeColor="text1"/>
        </w:rPr>
        <w:t>Administración</w:t>
      </w:r>
      <w:r w:rsidRPr="00682727">
        <w:rPr>
          <w:color w:val="000000" w:themeColor="text1"/>
        </w:rPr>
        <w:t xml:space="preserve"> Pública.</w:t>
      </w:r>
      <w:r w:rsidR="00D061FB" w:rsidRPr="00682727">
        <w:rPr>
          <w:color w:val="000000" w:themeColor="text1"/>
        </w:rPr>
        <w:t xml:space="preserve"> (…)”</w:t>
      </w:r>
    </w:p>
    <w:p w:rsidR="009D1A73" w:rsidRPr="00682727" w:rsidRDefault="009D1A73" w:rsidP="00E917A4">
      <w:pPr>
        <w:rPr>
          <w:color w:val="000000" w:themeColor="text1"/>
        </w:rPr>
      </w:pPr>
    </w:p>
    <w:p w:rsidR="00443425" w:rsidRPr="00682727" w:rsidRDefault="0095162D" w:rsidP="0067010B">
      <w:pPr>
        <w:spacing w:line="276" w:lineRule="auto"/>
        <w:ind w:left="0" w:right="0"/>
        <w:rPr>
          <w:color w:val="000000" w:themeColor="text1"/>
          <w:sz w:val="24"/>
          <w:szCs w:val="24"/>
        </w:rPr>
      </w:pPr>
      <w:r w:rsidRPr="00682727">
        <w:rPr>
          <w:b/>
          <w:color w:val="000000" w:themeColor="text1"/>
          <w:sz w:val="24"/>
          <w:szCs w:val="24"/>
        </w:rPr>
        <w:t>SEXTO</w:t>
      </w:r>
      <w:r w:rsidR="00007A06" w:rsidRPr="00682727">
        <w:rPr>
          <w:b/>
          <w:color w:val="000000" w:themeColor="text1"/>
          <w:sz w:val="24"/>
          <w:szCs w:val="24"/>
        </w:rPr>
        <w:t>. -</w:t>
      </w:r>
      <w:r w:rsidR="00AD71F8" w:rsidRPr="00682727">
        <w:rPr>
          <w:b/>
          <w:color w:val="000000" w:themeColor="text1"/>
          <w:sz w:val="24"/>
          <w:szCs w:val="24"/>
        </w:rPr>
        <w:tab/>
      </w:r>
      <w:r w:rsidR="00443425" w:rsidRPr="00682727">
        <w:rPr>
          <w:color w:val="000000" w:themeColor="text1"/>
          <w:sz w:val="24"/>
          <w:szCs w:val="24"/>
        </w:rPr>
        <w:t xml:space="preserve">En razón a lo anterior y en observancia de los términos y prescripciones de Ley, se procede a determinar lo pertinente. </w:t>
      </w:r>
    </w:p>
    <w:p w:rsidR="0095162D" w:rsidRPr="00682727" w:rsidRDefault="0095162D" w:rsidP="0095162D">
      <w:pPr>
        <w:spacing w:line="276" w:lineRule="auto"/>
        <w:ind w:left="0" w:right="0"/>
        <w:rPr>
          <w:b/>
          <w:color w:val="000000" w:themeColor="text1"/>
          <w:sz w:val="24"/>
          <w:szCs w:val="24"/>
        </w:rPr>
      </w:pPr>
    </w:p>
    <w:p w:rsidR="00443425" w:rsidRPr="00682727" w:rsidRDefault="00443425" w:rsidP="00443425">
      <w:pPr>
        <w:spacing w:line="276" w:lineRule="auto"/>
        <w:ind w:left="0" w:right="0"/>
        <w:rPr>
          <w:b/>
          <w:color w:val="000000" w:themeColor="text1"/>
          <w:sz w:val="24"/>
          <w:szCs w:val="24"/>
        </w:rPr>
      </w:pPr>
      <w:r w:rsidRPr="00682727">
        <w:rPr>
          <w:b/>
          <w:color w:val="000000" w:themeColor="text1"/>
          <w:sz w:val="24"/>
          <w:szCs w:val="24"/>
        </w:rPr>
        <w:t xml:space="preserve">REDACTA EL JUEZ </w:t>
      </w:r>
      <w:proofErr w:type="spellStart"/>
      <w:r w:rsidRPr="00682727">
        <w:rPr>
          <w:b/>
          <w:color w:val="000000" w:themeColor="text1"/>
          <w:sz w:val="24"/>
          <w:szCs w:val="24"/>
        </w:rPr>
        <w:t>PORTUGUEZ</w:t>
      </w:r>
      <w:proofErr w:type="spellEnd"/>
      <w:r w:rsidRPr="00682727">
        <w:rPr>
          <w:b/>
          <w:color w:val="000000" w:themeColor="text1"/>
          <w:sz w:val="24"/>
          <w:szCs w:val="24"/>
        </w:rPr>
        <w:t xml:space="preserve"> MÉNDEZ;</w:t>
      </w:r>
    </w:p>
    <w:p w:rsidR="004F7355" w:rsidRPr="00682727" w:rsidRDefault="004F7355" w:rsidP="00443425">
      <w:pPr>
        <w:spacing w:line="276" w:lineRule="auto"/>
        <w:ind w:left="0" w:right="0"/>
        <w:jc w:val="center"/>
        <w:rPr>
          <w:b/>
          <w:color w:val="000000" w:themeColor="text1"/>
          <w:sz w:val="24"/>
          <w:szCs w:val="24"/>
        </w:rPr>
      </w:pPr>
    </w:p>
    <w:p w:rsidR="00443425" w:rsidRPr="00682727" w:rsidRDefault="00443425" w:rsidP="009E5191">
      <w:pPr>
        <w:spacing w:line="276" w:lineRule="auto"/>
        <w:ind w:left="0" w:right="0"/>
        <w:jc w:val="center"/>
        <w:rPr>
          <w:b/>
          <w:color w:val="000000" w:themeColor="text1"/>
          <w:sz w:val="24"/>
          <w:szCs w:val="24"/>
        </w:rPr>
      </w:pPr>
      <w:r w:rsidRPr="00682727">
        <w:rPr>
          <w:b/>
          <w:color w:val="000000" w:themeColor="text1"/>
          <w:sz w:val="24"/>
          <w:szCs w:val="24"/>
        </w:rPr>
        <w:t>CONSIDERANDO</w:t>
      </w:r>
    </w:p>
    <w:p w:rsidR="00DF73A2" w:rsidRPr="00682727" w:rsidRDefault="00DF73A2" w:rsidP="009E5191">
      <w:pPr>
        <w:spacing w:line="276" w:lineRule="auto"/>
        <w:jc w:val="center"/>
        <w:rPr>
          <w:b/>
          <w:color w:val="000000" w:themeColor="text1"/>
          <w:sz w:val="24"/>
          <w:szCs w:val="24"/>
        </w:rPr>
      </w:pPr>
    </w:p>
    <w:p w:rsidR="00DF73A2" w:rsidRPr="00682727" w:rsidRDefault="00DF73A2" w:rsidP="009E5191">
      <w:pPr>
        <w:pStyle w:val="Style9"/>
        <w:numPr>
          <w:ilvl w:val="0"/>
          <w:numId w:val="19"/>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682727">
        <w:rPr>
          <w:rStyle w:val="CharacterStyle6"/>
          <w:b/>
          <w:bCs/>
          <w:color w:val="000000" w:themeColor="text1"/>
          <w:sz w:val="24"/>
          <w:szCs w:val="24"/>
          <w:lang w:val="es-CR"/>
        </w:rPr>
        <w:t xml:space="preserve">COMPETENCIA. - </w:t>
      </w:r>
      <w:r w:rsidRPr="00682727">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682727">
        <w:rPr>
          <w:rStyle w:val="CharacterStyle6"/>
          <w:color w:val="000000" w:themeColor="text1"/>
          <w:spacing w:val="1"/>
          <w:w w:val="105"/>
          <w:sz w:val="24"/>
          <w:szCs w:val="24"/>
          <w:lang w:val="es-CR"/>
        </w:rPr>
        <w:t xml:space="preserve">Ley Reguladora del Servicio Público de Transporte Remunerado de Personas en Vehículos </w:t>
      </w:r>
      <w:r w:rsidRPr="00682727">
        <w:rPr>
          <w:rStyle w:val="CharacterStyle6"/>
          <w:color w:val="000000" w:themeColor="text1"/>
          <w:spacing w:val="-1"/>
          <w:w w:val="105"/>
          <w:sz w:val="24"/>
          <w:szCs w:val="24"/>
          <w:lang w:val="es-CR"/>
        </w:rPr>
        <w:t>en la Modalidad de Taxi N</w:t>
      </w:r>
      <w:r w:rsidR="00D73775" w:rsidRPr="00682727">
        <w:rPr>
          <w:rStyle w:val="CharacterStyle6"/>
          <w:color w:val="000000" w:themeColor="text1"/>
          <w:spacing w:val="-1"/>
          <w:w w:val="105"/>
          <w:sz w:val="24"/>
          <w:szCs w:val="24"/>
          <w:lang w:val="es-CR"/>
        </w:rPr>
        <w:t>.</w:t>
      </w:r>
      <w:r w:rsidRPr="00682727">
        <w:rPr>
          <w:rStyle w:val="CharacterStyle6"/>
          <w:color w:val="000000" w:themeColor="text1"/>
          <w:spacing w:val="-1"/>
          <w:w w:val="105"/>
          <w:sz w:val="24"/>
          <w:szCs w:val="24"/>
          <w:lang w:val="es-CR"/>
        </w:rPr>
        <w:t xml:space="preserve"> 7969 del 22 de diciembre de 1999.</w:t>
      </w:r>
    </w:p>
    <w:p w:rsidR="0056185F" w:rsidRPr="00682727" w:rsidRDefault="00DF73A2" w:rsidP="009E5191">
      <w:pPr>
        <w:pStyle w:val="Style9"/>
        <w:numPr>
          <w:ilvl w:val="0"/>
          <w:numId w:val="19"/>
        </w:numPr>
        <w:tabs>
          <w:tab w:val="left" w:pos="426"/>
        </w:tabs>
        <w:kinsoku w:val="0"/>
        <w:autoSpaceDE/>
        <w:autoSpaceDN/>
        <w:spacing w:before="0" w:line="276" w:lineRule="auto"/>
        <w:ind w:left="0" w:right="0" w:firstLine="0"/>
        <w:rPr>
          <w:color w:val="000000" w:themeColor="text1"/>
          <w:sz w:val="24"/>
          <w:szCs w:val="24"/>
          <w:lang w:val="es-CR"/>
        </w:rPr>
      </w:pPr>
      <w:r w:rsidRPr="00682727">
        <w:rPr>
          <w:rStyle w:val="CharacterStyle6"/>
          <w:b/>
          <w:bCs/>
          <w:color w:val="000000" w:themeColor="text1"/>
          <w:spacing w:val="-2"/>
          <w:sz w:val="24"/>
          <w:szCs w:val="24"/>
          <w:lang w:val="es-CR"/>
        </w:rPr>
        <w:t xml:space="preserve">ADMISIBILIDAD DEL RECURSO. </w:t>
      </w:r>
      <w:r w:rsidRPr="00682727">
        <w:rPr>
          <w:b/>
          <w:color w:val="000000" w:themeColor="text1"/>
          <w:sz w:val="24"/>
          <w:szCs w:val="24"/>
          <w:u w:val="single"/>
          <w:lang w:val="es-CR"/>
        </w:rPr>
        <w:t>En cuanto a la Legitimación</w:t>
      </w:r>
      <w:r w:rsidRPr="00682727">
        <w:rPr>
          <w:b/>
          <w:color w:val="000000" w:themeColor="text1"/>
          <w:sz w:val="24"/>
          <w:szCs w:val="24"/>
          <w:lang w:val="es-CR"/>
        </w:rPr>
        <w:t xml:space="preserve">: </w:t>
      </w:r>
      <w:r w:rsidRPr="00682727">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se le </w:t>
      </w:r>
      <w:r w:rsidR="00D808B7" w:rsidRPr="00682727">
        <w:rPr>
          <w:color w:val="000000" w:themeColor="text1"/>
          <w:sz w:val="24"/>
          <w:szCs w:val="24"/>
          <w:lang w:val="es-CR"/>
        </w:rPr>
        <w:t>canceló su derecho de concesión administrativa de servicio público de transporte de personas, modalidad taxi, por no presentarse a formalizar su derecho de concesión</w:t>
      </w:r>
      <w:r w:rsidRPr="00682727">
        <w:rPr>
          <w:color w:val="000000" w:themeColor="text1"/>
          <w:sz w:val="24"/>
          <w:szCs w:val="24"/>
          <w:lang w:val="es-CR"/>
        </w:rPr>
        <w:t xml:space="preserve">, en el </w:t>
      </w:r>
      <w:r w:rsidRPr="00682727">
        <w:rPr>
          <w:b/>
          <w:color w:val="000000" w:themeColor="text1"/>
          <w:sz w:val="24"/>
          <w:szCs w:val="24"/>
          <w:lang w:val="es-CR"/>
        </w:rPr>
        <w:t>Artículo 7.</w:t>
      </w:r>
      <w:r w:rsidR="00D808B7" w:rsidRPr="00682727">
        <w:rPr>
          <w:b/>
          <w:color w:val="000000" w:themeColor="text1"/>
          <w:sz w:val="24"/>
          <w:szCs w:val="24"/>
          <w:lang w:val="es-CR"/>
        </w:rPr>
        <w:t xml:space="preserve">4.35 </w:t>
      </w:r>
      <w:r w:rsidRPr="00682727">
        <w:rPr>
          <w:b/>
          <w:color w:val="000000" w:themeColor="text1"/>
          <w:sz w:val="24"/>
          <w:szCs w:val="24"/>
          <w:lang w:val="es-CR"/>
        </w:rPr>
        <w:t xml:space="preserve">de la Sesión Ordinaria </w:t>
      </w:r>
      <w:r w:rsidR="00D808B7" w:rsidRPr="00682727">
        <w:rPr>
          <w:b/>
          <w:color w:val="000000" w:themeColor="text1"/>
          <w:sz w:val="24"/>
          <w:szCs w:val="24"/>
          <w:lang w:val="es-CR"/>
        </w:rPr>
        <w:t>79</w:t>
      </w:r>
      <w:r w:rsidRPr="00682727">
        <w:rPr>
          <w:b/>
          <w:color w:val="000000" w:themeColor="text1"/>
          <w:sz w:val="24"/>
          <w:szCs w:val="24"/>
          <w:lang w:val="es-CR"/>
        </w:rPr>
        <w:t>-20</w:t>
      </w:r>
      <w:r w:rsidR="00D808B7" w:rsidRPr="00682727">
        <w:rPr>
          <w:b/>
          <w:color w:val="000000" w:themeColor="text1"/>
          <w:sz w:val="24"/>
          <w:szCs w:val="24"/>
          <w:lang w:val="es-CR"/>
        </w:rPr>
        <w:t>09</w:t>
      </w:r>
      <w:r w:rsidRPr="00682727">
        <w:rPr>
          <w:b/>
          <w:color w:val="000000" w:themeColor="text1"/>
          <w:sz w:val="24"/>
          <w:szCs w:val="24"/>
          <w:lang w:val="es-CR"/>
        </w:rPr>
        <w:t xml:space="preserve"> del </w:t>
      </w:r>
      <w:r w:rsidR="00D808B7" w:rsidRPr="00682727">
        <w:rPr>
          <w:b/>
          <w:color w:val="000000" w:themeColor="text1"/>
          <w:sz w:val="24"/>
          <w:szCs w:val="24"/>
          <w:lang w:val="es-CR"/>
        </w:rPr>
        <w:t>26</w:t>
      </w:r>
      <w:r w:rsidRPr="00682727">
        <w:rPr>
          <w:b/>
          <w:color w:val="000000" w:themeColor="text1"/>
          <w:sz w:val="24"/>
          <w:szCs w:val="24"/>
          <w:lang w:val="es-CR"/>
        </w:rPr>
        <w:t xml:space="preserve"> de </w:t>
      </w:r>
      <w:r w:rsidR="00D808B7" w:rsidRPr="00682727">
        <w:rPr>
          <w:b/>
          <w:color w:val="000000" w:themeColor="text1"/>
          <w:sz w:val="24"/>
          <w:szCs w:val="24"/>
          <w:lang w:val="es-CR"/>
        </w:rPr>
        <w:t>noviembre</w:t>
      </w:r>
      <w:r w:rsidRPr="00682727">
        <w:rPr>
          <w:b/>
          <w:color w:val="000000" w:themeColor="text1"/>
          <w:sz w:val="24"/>
          <w:szCs w:val="24"/>
          <w:lang w:val="es-CR"/>
        </w:rPr>
        <w:t xml:space="preserve"> del 20</w:t>
      </w:r>
      <w:r w:rsidR="00D808B7" w:rsidRPr="00682727">
        <w:rPr>
          <w:b/>
          <w:color w:val="000000" w:themeColor="text1"/>
          <w:sz w:val="24"/>
          <w:szCs w:val="24"/>
          <w:lang w:val="es-CR"/>
        </w:rPr>
        <w:t>09</w:t>
      </w:r>
      <w:r w:rsidRPr="00682727">
        <w:rPr>
          <w:color w:val="000000" w:themeColor="text1"/>
          <w:sz w:val="24"/>
          <w:szCs w:val="24"/>
          <w:lang w:val="es-CR"/>
        </w:rPr>
        <w:t xml:space="preserve">, adoptado por la Junta Directiva del Consejo de Transporte Público, de ahí que el recurrente ostenta legitimación para impugnar el acuerdo referido.  </w:t>
      </w:r>
      <w:r w:rsidRPr="00682727">
        <w:rPr>
          <w:b/>
          <w:iCs/>
          <w:color w:val="000000" w:themeColor="text1"/>
          <w:sz w:val="24"/>
          <w:szCs w:val="24"/>
          <w:u w:val="single"/>
          <w:lang w:val="es-CR"/>
        </w:rPr>
        <w:t>En cuanto al plazo</w:t>
      </w:r>
      <w:r w:rsidRPr="00682727">
        <w:rPr>
          <w:b/>
          <w:iCs/>
          <w:color w:val="000000" w:themeColor="text1"/>
          <w:sz w:val="24"/>
          <w:szCs w:val="24"/>
          <w:lang w:val="es-CR"/>
        </w:rPr>
        <w:t xml:space="preserve">: </w:t>
      </w:r>
      <w:r w:rsidRPr="00682727">
        <w:rPr>
          <w:iCs/>
          <w:color w:val="000000" w:themeColor="text1"/>
          <w:sz w:val="24"/>
          <w:szCs w:val="24"/>
          <w:lang w:val="es-CR"/>
        </w:rPr>
        <w:t xml:space="preserve">El acto administrativo que </w:t>
      </w:r>
      <w:r w:rsidRPr="00682727">
        <w:rPr>
          <w:color w:val="000000" w:themeColor="text1"/>
          <w:sz w:val="24"/>
          <w:szCs w:val="24"/>
          <w:lang w:val="es-CR"/>
        </w:rPr>
        <w:t>decretó la caducidad del derecho de concesión de</w:t>
      </w:r>
      <w:r w:rsidR="00D808B7" w:rsidRPr="00682727">
        <w:rPr>
          <w:color w:val="000000" w:themeColor="text1"/>
          <w:sz w:val="24"/>
          <w:szCs w:val="24"/>
          <w:lang w:val="es-CR"/>
        </w:rPr>
        <w:t>l</w:t>
      </w:r>
      <w:r w:rsidRPr="00682727">
        <w:rPr>
          <w:color w:val="000000" w:themeColor="text1"/>
          <w:sz w:val="24"/>
          <w:szCs w:val="24"/>
          <w:lang w:val="es-CR"/>
        </w:rPr>
        <w:t xml:space="preserve"> recurrente, fue notificado el </w:t>
      </w:r>
      <w:r w:rsidR="00D808B7" w:rsidRPr="00682727">
        <w:rPr>
          <w:b/>
          <w:color w:val="000000" w:themeColor="text1"/>
          <w:sz w:val="24"/>
          <w:szCs w:val="24"/>
          <w:lang w:val="es-CR"/>
        </w:rPr>
        <w:t>14</w:t>
      </w:r>
      <w:r w:rsidRPr="00682727">
        <w:rPr>
          <w:b/>
          <w:color w:val="000000" w:themeColor="text1"/>
          <w:sz w:val="24"/>
          <w:szCs w:val="24"/>
          <w:lang w:val="es-CR"/>
        </w:rPr>
        <w:t xml:space="preserve"> de </w:t>
      </w:r>
      <w:r w:rsidR="00D808B7" w:rsidRPr="00682727">
        <w:rPr>
          <w:b/>
          <w:color w:val="000000" w:themeColor="text1"/>
          <w:sz w:val="24"/>
          <w:szCs w:val="24"/>
          <w:lang w:val="es-CR"/>
        </w:rPr>
        <w:t>diciembre</w:t>
      </w:r>
      <w:r w:rsidRPr="00682727">
        <w:rPr>
          <w:b/>
          <w:color w:val="000000" w:themeColor="text1"/>
          <w:sz w:val="24"/>
          <w:szCs w:val="24"/>
          <w:lang w:val="es-CR"/>
        </w:rPr>
        <w:t xml:space="preserve"> del 20</w:t>
      </w:r>
      <w:r w:rsidR="00D808B7" w:rsidRPr="00682727">
        <w:rPr>
          <w:b/>
          <w:color w:val="000000" w:themeColor="text1"/>
          <w:sz w:val="24"/>
          <w:szCs w:val="24"/>
          <w:lang w:val="es-CR"/>
        </w:rPr>
        <w:t xml:space="preserve">09 </w:t>
      </w:r>
      <w:r w:rsidRPr="00682727">
        <w:rPr>
          <w:color w:val="000000" w:themeColor="text1"/>
          <w:sz w:val="24"/>
          <w:szCs w:val="24"/>
          <w:lang w:val="es-CR"/>
        </w:rPr>
        <w:t xml:space="preserve">vía </w:t>
      </w:r>
      <w:r w:rsidR="00D808B7" w:rsidRPr="00682727">
        <w:rPr>
          <w:color w:val="000000" w:themeColor="text1"/>
          <w:sz w:val="24"/>
          <w:szCs w:val="24"/>
          <w:lang w:val="es-CR"/>
        </w:rPr>
        <w:t>fax</w:t>
      </w:r>
      <w:r w:rsidRPr="00682727">
        <w:rPr>
          <w:color w:val="000000" w:themeColor="text1"/>
          <w:sz w:val="24"/>
          <w:szCs w:val="24"/>
          <w:lang w:val="es-CR"/>
        </w:rPr>
        <w:t xml:space="preserve">; y el Recurso de Apelación fue presentado </w:t>
      </w:r>
      <w:r w:rsidR="00D808B7" w:rsidRPr="00682727">
        <w:rPr>
          <w:color w:val="000000" w:themeColor="text1"/>
          <w:sz w:val="24"/>
          <w:szCs w:val="24"/>
          <w:lang w:val="es-CR"/>
        </w:rPr>
        <w:t xml:space="preserve">vía fax, el </w:t>
      </w:r>
      <w:r w:rsidR="00D808B7" w:rsidRPr="00682727">
        <w:rPr>
          <w:b/>
          <w:color w:val="000000" w:themeColor="text1"/>
          <w:sz w:val="24"/>
          <w:szCs w:val="24"/>
          <w:lang w:val="es-CR"/>
        </w:rPr>
        <w:t>18 de diciembre del 2009</w:t>
      </w:r>
      <w:r w:rsidR="00D808B7" w:rsidRPr="00682727">
        <w:rPr>
          <w:color w:val="000000" w:themeColor="text1"/>
          <w:sz w:val="24"/>
          <w:szCs w:val="24"/>
          <w:lang w:val="es-CR"/>
        </w:rPr>
        <w:t>, recibido por la Dirección de Asuntos Jurídicos del Consejo, en la misma fecha</w:t>
      </w:r>
      <w:r w:rsidRPr="00682727">
        <w:rPr>
          <w:color w:val="000000" w:themeColor="text1"/>
          <w:sz w:val="24"/>
          <w:szCs w:val="24"/>
          <w:lang w:val="es-CR"/>
        </w:rPr>
        <w:t xml:space="preserve">, de ahí que se tiene como presentado en tiempo el recurso.  </w:t>
      </w:r>
    </w:p>
    <w:p w:rsidR="0056185F" w:rsidRPr="00682727" w:rsidRDefault="0056185F" w:rsidP="009E5191">
      <w:pPr>
        <w:pStyle w:val="Style9"/>
        <w:tabs>
          <w:tab w:val="left" w:pos="426"/>
        </w:tabs>
        <w:kinsoku w:val="0"/>
        <w:autoSpaceDE/>
        <w:autoSpaceDN/>
        <w:spacing w:before="0" w:line="276" w:lineRule="auto"/>
        <w:ind w:left="0" w:right="0"/>
        <w:rPr>
          <w:color w:val="000000" w:themeColor="text1"/>
          <w:sz w:val="24"/>
          <w:szCs w:val="24"/>
          <w:lang w:val="es-CR"/>
        </w:rPr>
      </w:pPr>
    </w:p>
    <w:p w:rsidR="00E103F8" w:rsidRDefault="00DF73A2" w:rsidP="00E103F8">
      <w:pPr>
        <w:widowControl w:val="0"/>
        <w:ind w:left="0" w:right="0"/>
        <w:rPr>
          <w:color w:val="000000" w:themeColor="text1"/>
          <w:sz w:val="22"/>
          <w:szCs w:val="22"/>
        </w:rPr>
      </w:pPr>
      <w:r w:rsidRPr="00682727">
        <w:rPr>
          <w:b/>
          <w:iCs/>
          <w:color w:val="000000" w:themeColor="text1"/>
          <w:sz w:val="24"/>
          <w:szCs w:val="24"/>
        </w:rPr>
        <w:t>HECHOS PROBADOS.</w:t>
      </w:r>
      <w:r w:rsidRPr="00682727">
        <w:rPr>
          <w:iCs/>
          <w:color w:val="000000" w:themeColor="text1"/>
          <w:sz w:val="24"/>
          <w:szCs w:val="24"/>
        </w:rPr>
        <w:t xml:space="preserve"> De importancia para la decisión de este asunto, se estiman como debidamente demostrados los siguientes hechos:</w:t>
      </w:r>
      <w:r w:rsidRPr="00682727">
        <w:rPr>
          <w:iCs/>
          <w:color w:val="000000" w:themeColor="text1"/>
        </w:rPr>
        <w:t xml:space="preserve"> </w:t>
      </w:r>
      <w:r w:rsidR="002E2562" w:rsidRPr="00682727">
        <w:rPr>
          <w:b/>
          <w:iCs/>
          <w:color w:val="000000" w:themeColor="text1"/>
          <w:sz w:val="22"/>
          <w:szCs w:val="22"/>
        </w:rPr>
        <w:t>A)</w:t>
      </w:r>
      <w:r w:rsidR="002E2562" w:rsidRPr="00682727">
        <w:rPr>
          <w:iCs/>
          <w:color w:val="000000" w:themeColor="text1"/>
          <w:sz w:val="22"/>
          <w:szCs w:val="22"/>
        </w:rPr>
        <w:t xml:space="preserve"> </w:t>
      </w:r>
      <w:r w:rsidR="009E78CB" w:rsidRPr="00682727">
        <w:rPr>
          <w:color w:val="000000" w:themeColor="text1"/>
          <w:sz w:val="22"/>
          <w:szCs w:val="22"/>
        </w:rPr>
        <w:t>El s</w:t>
      </w:r>
      <w:r w:rsidR="002E2562" w:rsidRPr="00682727">
        <w:rPr>
          <w:color w:val="000000" w:themeColor="text1"/>
          <w:sz w:val="22"/>
          <w:szCs w:val="22"/>
        </w:rPr>
        <w:t xml:space="preserve">eñor </w:t>
      </w:r>
      <w:proofErr w:type="spellStart"/>
      <w:r w:rsidR="005628A8">
        <w:rPr>
          <w:b/>
          <w:smallCaps/>
          <w:color w:val="000000" w:themeColor="text1"/>
          <w:sz w:val="22"/>
          <w:szCs w:val="22"/>
        </w:rPr>
        <w:t>JJAJ</w:t>
      </w:r>
      <w:proofErr w:type="spellEnd"/>
      <w:r w:rsidR="002E2562" w:rsidRPr="00682727">
        <w:rPr>
          <w:color w:val="000000" w:themeColor="text1"/>
          <w:sz w:val="22"/>
          <w:szCs w:val="22"/>
        </w:rPr>
        <w:t xml:space="preserve">, resultó adjudicatario -en la tercera fase del proceso aleatorio del Primer Procedimiento Abreviado de Taxis- de una concesión administrativa de servicio público de transporte remunerado de personas modalidad taxi, en la base de operación </w:t>
      </w:r>
      <w:proofErr w:type="spellStart"/>
      <w:r w:rsidR="002E2562" w:rsidRPr="00682727">
        <w:rPr>
          <w:color w:val="000000" w:themeColor="text1"/>
          <w:sz w:val="22"/>
          <w:szCs w:val="22"/>
        </w:rPr>
        <w:t>Nandayure</w:t>
      </w:r>
      <w:proofErr w:type="spellEnd"/>
      <w:r w:rsidR="002E2562" w:rsidRPr="00682727">
        <w:rPr>
          <w:color w:val="000000" w:themeColor="text1"/>
          <w:sz w:val="22"/>
          <w:szCs w:val="22"/>
        </w:rPr>
        <w:t>, cantón Carmona. Adjudicación que fue Publicada en el Diario Oficial La Gac</w:t>
      </w:r>
      <w:r w:rsidR="0056185F" w:rsidRPr="00682727">
        <w:rPr>
          <w:color w:val="000000" w:themeColor="text1"/>
          <w:sz w:val="22"/>
          <w:szCs w:val="22"/>
        </w:rPr>
        <w:t>et</w:t>
      </w:r>
      <w:r w:rsidR="002E2562" w:rsidRPr="00682727">
        <w:rPr>
          <w:color w:val="000000" w:themeColor="text1"/>
          <w:sz w:val="22"/>
          <w:szCs w:val="22"/>
        </w:rPr>
        <w:t>a N° 191 del 5 de octubre del 2006, en la página 81.</w:t>
      </w:r>
      <w:r w:rsidR="0056185F" w:rsidRPr="00682727">
        <w:rPr>
          <w:color w:val="000000" w:themeColor="text1"/>
          <w:sz w:val="22"/>
          <w:szCs w:val="22"/>
        </w:rPr>
        <w:t xml:space="preserve"> </w:t>
      </w:r>
      <w:r w:rsidR="002E2562" w:rsidRPr="00682727">
        <w:rPr>
          <w:color w:val="000000" w:themeColor="text1"/>
          <w:sz w:val="22"/>
          <w:szCs w:val="22"/>
        </w:rPr>
        <w:t xml:space="preserve"> </w:t>
      </w:r>
      <w:r w:rsidR="0056185F" w:rsidRPr="00682727">
        <w:rPr>
          <w:b/>
          <w:color w:val="000000" w:themeColor="text1"/>
          <w:sz w:val="22"/>
          <w:szCs w:val="22"/>
        </w:rPr>
        <w:t xml:space="preserve">B) </w:t>
      </w:r>
      <w:r w:rsidR="00D73775" w:rsidRPr="00682727">
        <w:rPr>
          <w:color w:val="000000" w:themeColor="text1"/>
          <w:sz w:val="22"/>
          <w:szCs w:val="22"/>
        </w:rPr>
        <w:t xml:space="preserve">Que el Consejo de Transporte Público, ordenó la apertura de un procedimiento administrativo, tendiente a decretar la caducidad de la concesión adjudicada a </w:t>
      </w:r>
      <w:proofErr w:type="spellStart"/>
      <w:r w:rsidR="005628A8">
        <w:rPr>
          <w:b/>
          <w:smallCaps/>
          <w:color w:val="000000" w:themeColor="text1"/>
          <w:sz w:val="22"/>
          <w:szCs w:val="22"/>
        </w:rPr>
        <w:t>JJAJ</w:t>
      </w:r>
      <w:proofErr w:type="spellEnd"/>
      <w:r w:rsidR="00D73775" w:rsidRPr="00682727">
        <w:rPr>
          <w:smallCaps/>
          <w:color w:val="000000" w:themeColor="text1"/>
          <w:sz w:val="22"/>
          <w:szCs w:val="22"/>
        </w:rPr>
        <w:t xml:space="preserve">, </w:t>
      </w:r>
      <w:r w:rsidR="00D73775" w:rsidRPr="00682727">
        <w:rPr>
          <w:color w:val="000000" w:themeColor="text1"/>
          <w:sz w:val="22"/>
          <w:szCs w:val="22"/>
        </w:rPr>
        <w:t>debido a la no formalización del contrato de concesión</w:t>
      </w:r>
      <w:r w:rsidR="009E5191" w:rsidRPr="00682727">
        <w:rPr>
          <w:color w:val="000000" w:themeColor="text1"/>
          <w:sz w:val="22"/>
          <w:szCs w:val="22"/>
        </w:rPr>
        <w:t xml:space="preserve">, en el </w:t>
      </w:r>
      <w:r w:rsidR="009E5191" w:rsidRPr="00682727">
        <w:rPr>
          <w:b/>
          <w:color w:val="000000" w:themeColor="text1"/>
          <w:sz w:val="22"/>
          <w:szCs w:val="22"/>
        </w:rPr>
        <w:t>Artículo 3.2 de la Sesión Ordinaria 87-2007 del 29 de noviembre del 200</w:t>
      </w:r>
      <w:r w:rsidR="009E78CB" w:rsidRPr="00682727">
        <w:rPr>
          <w:b/>
          <w:color w:val="000000" w:themeColor="text1"/>
          <w:sz w:val="22"/>
          <w:szCs w:val="22"/>
        </w:rPr>
        <w:t>7</w:t>
      </w:r>
      <w:r w:rsidR="009E5191" w:rsidRPr="00682727">
        <w:rPr>
          <w:color w:val="000000" w:themeColor="text1"/>
          <w:sz w:val="22"/>
          <w:szCs w:val="22"/>
        </w:rPr>
        <w:t>.</w:t>
      </w:r>
      <w:r w:rsidR="00D73775" w:rsidRPr="00682727">
        <w:rPr>
          <w:color w:val="000000" w:themeColor="text1"/>
          <w:sz w:val="22"/>
          <w:szCs w:val="22"/>
        </w:rPr>
        <w:t xml:space="preserve">  </w:t>
      </w:r>
      <w:r w:rsidR="009E5191" w:rsidRPr="00682727">
        <w:rPr>
          <w:b/>
          <w:color w:val="000000" w:themeColor="text1"/>
          <w:sz w:val="22"/>
          <w:szCs w:val="22"/>
        </w:rPr>
        <w:t>C)</w:t>
      </w:r>
      <w:r w:rsidR="009E5191" w:rsidRPr="00682727">
        <w:rPr>
          <w:color w:val="000000" w:themeColor="text1"/>
          <w:sz w:val="22"/>
          <w:szCs w:val="22"/>
        </w:rPr>
        <w:t xml:space="preserve"> </w:t>
      </w:r>
      <w:r w:rsidR="009E78CB" w:rsidRPr="00682727">
        <w:rPr>
          <w:color w:val="000000" w:themeColor="text1"/>
          <w:sz w:val="22"/>
          <w:szCs w:val="22"/>
        </w:rPr>
        <w:t xml:space="preserve">En el Diario oficial La Gaceta N° 148 del </w:t>
      </w:r>
      <w:r w:rsidR="003B6577">
        <w:rPr>
          <w:color w:val="000000" w:themeColor="text1"/>
          <w:sz w:val="22"/>
          <w:szCs w:val="22"/>
        </w:rPr>
        <w:t>1</w:t>
      </w:r>
      <w:r w:rsidR="009E78CB" w:rsidRPr="00682727">
        <w:rPr>
          <w:color w:val="000000" w:themeColor="text1"/>
          <w:sz w:val="22"/>
          <w:szCs w:val="22"/>
        </w:rPr>
        <w:t xml:space="preserve"> de agosto de 2008, en la Sección de Notificaciones, se le otorga por </w:t>
      </w:r>
      <w:r w:rsidR="009E78CB" w:rsidRPr="00682727">
        <w:rPr>
          <w:i/>
          <w:color w:val="000000" w:themeColor="text1"/>
          <w:sz w:val="22"/>
          <w:szCs w:val="22"/>
          <w:u w:val="single"/>
        </w:rPr>
        <w:t>primera vez</w:t>
      </w:r>
      <w:r w:rsidR="009E78CB" w:rsidRPr="00682727">
        <w:rPr>
          <w:color w:val="000000" w:themeColor="text1"/>
          <w:sz w:val="22"/>
          <w:szCs w:val="22"/>
        </w:rPr>
        <w:t xml:space="preserve">, al señor </w:t>
      </w:r>
      <w:proofErr w:type="spellStart"/>
      <w:r w:rsidR="005628A8">
        <w:rPr>
          <w:b/>
          <w:smallCaps/>
          <w:color w:val="000000" w:themeColor="text1"/>
          <w:sz w:val="22"/>
          <w:szCs w:val="22"/>
        </w:rPr>
        <w:t>JJAJ</w:t>
      </w:r>
      <w:proofErr w:type="spellEnd"/>
      <w:r w:rsidR="009E78CB" w:rsidRPr="00682727">
        <w:rPr>
          <w:color w:val="000000" w:themeColor="text1"/>
          <w:sz w:val="22"/>
          <w:szCs w:val="22"/>
        </w:rPr>
        <w:t xml:space="preserve">, el plazo de 10 días hábiles para que se presente a la Dirección Jurídica a </w:t>
      </w:r>
      <w:r w:rsidR="009E78CB" w:rsidRPr="00682727">
        <w:rPr>
          <w:color w:val="000000" w:themeColor="text1"/>
          <w:sz w:val="22"/>
          <w:szCs w:val="22"/>
        </w:rPr>
        <w:lastRenderedPageBreak/>
        <w:t xml:space="preserve">efectos de que se le comunique la apertura del procedimiento administrativo sumario. </w:t>
      </w:r>
      <w:r w:rsidR="009E78CB" w:rsidRPr="00682727">
        <w:rPr>
          <w:b/>
          <w:color w:val="000000" w:themeColor="text1"/>
          <w:sz w:val="22"/>
          <w:szCs w:val="22"/>
        </w:rPr>
        <w:t>D)</w:t>
      </w:r>
      <w:r w:rsidR="009E78CB" w:rsidRPr="00682727">
        <w:rPr>
          <w:color w:val="000000" w:themeColor="text1"/>
          <w:sz w:val="22"/>
          <w:szCs w:val="22"/>
        </w:rPr>
        <w:t xml:space="preserve"> En el Diario oficial La Gaceta N° 14</w:t>
      </w:r>
      <w:r w:rsidR="003B6577">
        <w:rPr>
          <w:color w:val="000000" w:themeColor="text1"/>
          <w:sz w:val="22"/>
          <w:szCs w:val="22"/>
        </w:rPr>
        <w:t>9</w:t>
      </w:r>
      <w:r w:rsidR="009E78CB" w:rsidRPr="00682727">
        <w:rPr>
          <w:color w:val="000000" w:themeColor="text1"/>
          <w:sz w:val="22"/>
          <w:szCs w:val="22"/>
        </w:rPr>
        <w:t xml:space="preserve"> del 4 de agosto de 2008, en la Sección de Notificaciones, se le otorga por </w:t>
      </w:r>
      <w:r w:rsidR="009E78CB" w:rsidRPr="00682727">
        <w:rPr>
          <w:i/>
          <w:color w:val="000000" w:themeColor="text1"/>
          <w:sz w:val="22"/>
          <w:szCs w:val="22"/>
          <w:u w:val="single"/>
        </w:rPr>
        <w:t>segunda vez</w:t>
      </w:r>
      <w:r w:rsidR="009E78CB" w:rsidRPr="00682727">
        <w:rPr>
          <w:color w:val="000000" w:themeColor="text1"/>
          <w:sz w:val="22"/>
          <w:szCs w:val="22"/>
        </w:rPr>
        <w:t xml:space="preserve">, al señor </w:t>
      </w:r>
      <w:proofErr w:type="spellStart"/>
      <w:r w:rsidR="005628A8">
        <w:rPr>
          <w:b/>
          <w:smallCaps/>
          <w:color w:val="000000" w:themeColor="text1"/>
          <w:sz w:val="22"/>
          <w:szCs w:val="22"/>
        </w:rPr>
        <w:t>JJAJ</w:t>
      </w:r>
      <w:proofErr w:type="spellEnd"/>
      <w:r w:rsidR="009E78CB" w:rsidRPr="00682727">
        <w:rPr>
          <w:color w:val="000000" w:themeColor="text1"/>
          <w:sz w:val="22"/>
          <w:szCs w:val="22"/>
        </w:rPr>
        <w:t xml:space="preserve">, el plazo de 10 días hábiles para que se presente a la Dirección Jurídica a efectos de que se le comunique la apertura del procedimiento administrativo sumario. </w:t>
      </w:r>
      <w:r w:rsidR="009E78CB" w:rsidRPr="00682727">
        <w:rPr>
          <w:b/>
          <w:color w:val="000000" w:themeColor="text1"/>
          <w:sz w:val="22"/>
          <w:szCs w:val="22"/>
        </w:rPr>
        <w:t>E)</w:t>
      </w:r>
      <w:r w:rsidR="009E78CB" w:rsidRPr="00682727">
        <w:rPr>
          <w:color w:val="000000" w:themeColor="text1"/>
          <w:sz w:val="22"/>
          <w:szCs w:val="22"/>
        </w:rPr>
        <w:t xml:space="preserve"> En el Diario oficial La Gaceta N° 1</w:t>
      </w:r>
      <w:r w:rsidR="003B6577">
        <w:rPr>
          <w:color w:val="000000" w:themeColor="text1"/>
          <w:sz w:val="22"/>
          <w:szCs w:val="22"/>
        </w:rPr>
        <w:t>50</w:t>
      </w:r>
      <w:r w:rsidR="009E78CB" w:rsidRPr="00682727">
        <w:rPr>
          <w:color w:val="000000" w:themeColor="text1"/>
          <w:sz w:val="22"/>
          <w:szCs w:val="22"/>
        </w:rPr>
        <w:t xml:space="preserve"> del </w:t>
      </w:r>
      <w:r w:rsidR="003B6577">
        <w:rPr>
          <w:color w:val="000000" w:themeColor="text1"/>
          <w:sz w:val="22"/>
          <w:szCs w:val="22"/>
        </w:rPr>
        <w:t>5</w:t>
      </w:r>
      <w:r w:rsidR="009E78CB" w:rsidRPr="00682727">
        <w:rPr>
          <w:color w:val="000000" w:themeColor="text1"/>
          <w:sz w:val="22"/>
          <w:szCs w:val="22"/>
        </w:rPr>
        <w:t xml:space="preserve"> de agosto de 2008, en la Sección de Notificaciones, se le otorga por </w:t>
      </w:r>
      <w:r w:rsidR="009E78CB" w:rsidRPr="00682727">
        <w:rPr>
          <w:i/>
          <w:color w:val="000000" w:themeColor="text1"/>
          <w:sz w:val="22"/>
          <w:szCs w:val="22"/>
          <w:u w:val="single"/>
        </w:rPr>
        <w:t>tercera vez</w:t>
      </w:r>
      <w:r w:rsidR="009E78CB" w:rsidRPr="00682727">
        <w:rPr>
          <w:color w:val="000000" w:themeColor="text1"/>
          <w:sz w:val="22"/>
          <w:szCs w:val="22"/>
        </w:rPr>
        <w:t xml:space="preserve">, al señor </w:t>
      </w:r>
      <w:proofErr w:type="spellStart"/>
      <w:r w:rsidR="005628A8">
        <w:rPr>
          <w:b/>
          <w:smallCaps/>
          <w:color w:val="000000" w:themeColor="text1"/>
          <w:sz w:val="22"/>
          <w:szCs w:val="22"/>
        </w:rPr>
        <w:t>JJAJ</w:t>
      </w:r>
      <w:proofErr w:type="spellEnd"/>
      <w:r w:rsidR="009E78CB" w:rsidRPr="00682727">
        <w:rPr>
          <w:color w:val="000000" w:themeColor="text1"/>
          <w:sz w:val="22"/>
          <w:szCs w:val="22"/>
        </w:rPr>
        <w:t xml:space="preserve">, el plazo de 10 días hábiles para que se presente a la Dirección Jurídica a efectos de que se le comunique la apertura del procedimiento administrativo sumario. </w:t>
      </w:r>
      <w:r w:rsidR="009E78CB" w:rsidRPr="00682727">
        <w:rPr>
          <w:b/>
          <w:color w:val="000000" w:themeColor="text1"/>
          <w:sz w:val="22"/>
          <w:szCs w:val="22"/>
        </w:rPr>
        <w:t>F)</w:t>
      </w:r>
      <w:r w:rsidR="009E78CB" w:rsidRPr="00682727">
        <w:rPr>
          <w:color w:val="000000" w:themeColor="text1"/>
          <w:sz w:val="22"/>
          <w:szCs w:val="22"/>
        </w:rPr>
        <w:t xml:space="preserve"> La Dirección de Asuntos Jurídicos en su oficio </w:t>
      </w:r>
      <w:proofErr w:type="spellStart"/>
      <w:r w:rsidR="009E78CB" w:rsidRPr="00682727">
        <w:rPr>
          <w:color w:val="000000" w:themeColor="text1"/>
          <w:sz w:val="22"/>
          <w:szCs w:val="22"/>
        </w:rPr>
        <w:t>DAJ</w:t>
      </w:r>
      <w:proofErr w:type="spellEnd"/>
      <w:r w:rsidR="009E78CB" w:rsidRPr="00682727">
        <w:rPr>
          <w:color w:val="000000" w:themeColor="text1"/>
          <w:sz w:val="22"/>
          <w:szCs w:val="22"/>
        </w:rPr>
        <w:t>-0903287 de las nueve horas del 3 de noviembre del 2009, emite el informe de conclusión del procedimiento y recomienda declara</w:t>
      </w:r>
      <w:r w:rsidR="00DC2C01" w:rsidRPr="00682727">
        <w:rPr>
          <w:color w:val="000000" w:themeColor="text1"/>
          <w:sz w:val="22"/>
          <w:szCs w:val="22"/>
        </w:rPr>
        <w:t>r</w:t>
      </w:r>
      <w:r w:rsidR="009E78CB" w:rsidRPr="00682727">
        <w:rPr>
          <w:color w:val="000000" w:themeColor="text1"/>
          <w:sz w:val="22"/>
          <w:szCs w:val="22"/>
        </w:rPr>
        <w:t xml:space="preserve"> la caducidad </w:t>
      </w:r>
      <w:r w:rsidR="00DC2C01" w:rsidRPr="00682727">
        <w:rPr>
          <w:color w:val="000000" w:themeColor="text1"/>
          <w:sz w:val="22"/>
          <w:szCs w:val="22"/>
        </w:rPr>
        <w:t xml:space="preserve">del derecho de concesión del señor </w:t>
      </w:r>
      <w:proofErr w:type="spellStart"/>
      <w:r w:rsidR="005628A8">
        <w:rPr>
          <w:b/>
          <w:smallCaps/>
          <w:color w:val="000000" w:themeColor="text1"/>
          <w:sz w:val="22"/>
          <w:szCs w:val="22"/>
        </w:rPr>
        <w:t>JJAJ</w:t>
      </w:r>
      <w:proofErr w:type="spellEnd"/>
      <w:r w:rsidR="00DC2C01" w:rsidRPr="00682727">
        <w:rPr>
          <w:color w:val="000000" w:themeColor="text1"/>
          <w:sz w:val="22"/>
          <w:szCs w:val="22"/>
        </w:rPr>
        <w:t xml:space="preserve">, al no haberse apersonado dentro del plazo de 10 días hábiles otorgado por el Consejo. (Léanse los folios 25 al 30 del expediente </w:t>
      </w:r>
      <w:proofErr w:type="spellStart"/>
      <w:r w:rsidR="00DC2C01" w:rsidRPr="00682727">
        <w:rPr>
          <w:color w:val="000000" w:themeColor="text1"/>
          <w:sz w:val="22"/>
          <w:szCs w:val="22"/>
        </w:rPr>
        <w:t>TAT</w:t>
      </w:r>
      <w:proofErr w:type="spellEnd"/>
      <w:r w:rsidR="00DC2C01" w:rsidRPr="00682727">
        <w:rPr>
          <w:color w:val="000000" w:themeColor="text1"/>
          <w:sz w:val="22"/>
          <w:szCs w:val="22"/>
        </w:rPr>
        <w:t xml:space="preserve">-6-16) </w:t>
      </w:r>
      <w:r w:rsidR="00DC2C01" w:rsidRPr="00682727">
        <w:rPr>
          <w:b/>
          <w:color w:val="000000" w:themeColor="text1"/>
          <w:sz w:val="22"/>
          <w:szCs w:val="22"/>
        </w:rPr>
        <w:t>G)</w:t>
      </w:r>
      <w:r w:rsidR="00DC2C01" w:rsidRPr="00682727">
        <w:rPr>
          <w:color w:val="000000" w:themeColor="text1"/>
          <w:sz w:val="22"/>
          <w:szCs w:val="22"/>
        </w:rPr>
        <w:t xml:space="preserve"> La Junta Directiva del </w:t>
      </w:r>
      <w:r w:rsidRPr="00682727">
        <w:rPr>
          <w:color w:val="000000" w:themeColor="text1"/>
          <w:sz w:val="22"/>
          <w:szCs w:val="22"/>
        </w:rPr>
        <w:t xml:space="preserve">Consejo de transporte Público, en el </w:t>
      </w:r>
      <w:r w:rsidRPr="00682727">
        <w:rPr>
          <w:b/>
          <w:color w:val="000000" w:themeColor="text1"/>
          <w:sz w:val="22"/>
          <w:szCs w:val="22"/>
        </w:rPr>
        <w:t>Artículo 7.</w:t>
      </w:r>
      <w:r w:rsidR="00D808B7" w:rsidRPr="00682727">
        <w:rPr>
          <w:b/>
          <w:color w:val="000000" w:themeColor="text1"/>
          <w:sz w:val="22"/>
          <w:szCs w:val="22"/>
        </w:rPr>
        <w:t xml:space="preserve">4.35 </w:t>
      </w:r>
      <w:r w:rsidRPr="00682727">
        <w:rPr>
          <w:b/>
          <w:color w:val="000000" w:themeColor="text1"/>
          <w:sz w:val="22"/>
          <w:szCs w:val="22"/>
        </w:rPr>
        <w:t xml:space="preserve">de la Sesión Ordinaria </w:t>
      </w:r>
      <w:r w:rsidR="00D808B7" w:rsidRPr="00682727">
        <w:rPr>
          <w:b/>
          <w:color w:val="000000" w:themeColor="text1"/>
          <w:sz w:val="22"/>
          <w:szCs w:val="22"/>
        </w:rPr>
        <w:t>79</w:t>
      </w:r>
      <w:r w:rsidRPr="00682727">
        <w:rPr>
          <w:b/>
          <w:color w:val="000000" w:themeColor="text1"/>
          <w:sz w:val="22"/>
          <w:szCs w:val="22"/>
        </w:rPr>
        <w:t>-20</w:t>
      </w:r>
      <w:r w:rsidR="00D808B7" w:rsidRPr="00682727">
        <w:rPr>
          <w:b/>
          <w:color w:val="000000" w:themeColor="text1"/>
          <w:sz w:val="22"/>
          <w:szCs w:val="22"/>
        </w:rPr>
        <w:t>009</w:t>
      </w:r>
      <w:r w:rsidRPr="00682727">
        <w:rPr>
          <w:b/>
          <w:color w:val="000000" w:themeColor="text1"/>
          <w:sz w:val="22"/>
          <w:szCs w:val="22"/>
        </w:rPr>
        <w:t xml:space="preserve"> celebrada el </w:t>
      </w:r>
      <w:r w:rsidR="00D808B7" w:rsidRPr="00682727">
        <w:rPr>
          <w:b/>
          <w:color w:val="000000" w:themeColor="text1"/>
          <w:sz w:val="22"/>
          <w:szCs w:val="22"/>
        </w:rPr>
        <w:t>26</w:t>
      </w:r>
      <w:r w:rsidRPr="00682727">
        <w:rPr>
          <w:b/>
          <w:color w:val="000000" w:themeColor="text1"/>
          <w:sz w:val="22"/>
          <w:szCs w:val="22"/>
        </w:rPr>
        <w:t xml:space="preserve"> de </w:t>
      </w:r>
      <w:r w:rsidR="00D808B7" w:rsidRPr="00682727">
        <w:rPr>
          <w:b/>
          <w:color w:val="000000" w:themeColor="text1"/>
          <w:sz w:val="22"/>
          <w:szCs w:val="22"/>
        </w:rPr>
        <w:t>noviembre</w:t>
      </w:r>
      <w:r w:rsidRPr="00682727">
        <w:rPr>
          <w:b/>
          <w:color w:val="000000" w:themeColor="text1"/>
          <w:sz w:val="22"/>
          <w:szCs w:val="22"/>
        </w:rPr>
        <w:t xml:space="preserve"> del 20</w:t>
      </w:r>
      <w:r w:rsidR="00D808B7" w:rsidRPr="00682727">
        <w:rPr>
          <w:b/>
          <w:color w:val="000000" w:themeColor="text1"/>
          <w:sz w:val="22"/>
          <w:szCs w:val="22"/>
        </w:rPr>
        <w:t>09</w:t>
      </w:r>
      <w:r w:rsidRPr="00682727">
        <w:rPr>
          <w:color w:val="000000" w:themeColor="text1"/>
          <w:sz w:val="22"/>
          <w:szCs w:val="22"/>
        </w:rPr>
        <w:t xml:space="preserve">, </w:t>
      </w:r>
      <w:r w:rsidR="00DC2C01" w:rsidRPr="00682727">
        <w:rPr>
          <w:color w:val="000000" w:themeColor="text1"/>
          <w:sz w:val="22"/>
          <w:szCs w:val="22"/>
        </w:rPr>
        <w:t xml:space="preserve">acoge las recomendaciones de su Dirección de Asuntos Jurídicos y acuerda decretar la caducidad del derecho de concesión adjudicado al señor </w:t>
      </w:r>
      <w:proofErr w:type="spellStart"/>
      <w:r w:rsidR="005628A8">
        <w:rPr>
          <w:b/>
          <w:smallCaps/>
          <w:color w:val="000000" w:themeColor="text1"/>
          <w:sz w:val="22"/>
          <w:szCs w:val="22"/>
        </w:rPr>
        <w:t>JJAJ</w:t>
      </w:r>
      <w:proofErr w:type="spellEnd"/>
      <w:r w:rsidR="00DC2C01" w:rsidRPr="00682727">
        <w:rPr>
          <w:color w:val="000000" w:themeColor="text1"/>
          <w:sz w:val="22"/>
          <w:szCs w:val="22"/>
        </w:rPr>
        <w:t xml:space="preserve">, y notifica el acuerdo al fax 26577029 el 14 de diciembre del 2009. (Léase el folio 24 del expediente </w:t>
      </w:r>
      <w:proofErr w:type="spellStart"/>
      <w:r w:rsidR="00DC2C01" w:rsidRPr="00682727">
        <w:rPr>
          <w:color w:val="000000" w:themeColor="text1"/>
          <w:sz w:val="22"/>
          <w:szCs w:val="22"/>
        </w:rPr>
        <w:t>TAT</w:t>
      </w:r>
      <w:proofErr w:type="spellEnd"/>
      <w:r w:rsidR="00DC2C01" w:rsidRPr="00682727">
        <w:rPr>
          <w:color w:val="000000" w:themeColor="text1"/>
          <w:sz w:val="22"/>
          <w:szCs w:val="22"/>
        </w:rPr>
        <w:t xml:space="preserve">-6-16) </w:t>
      </w:r>
      <w:r w:rsidR="00BA7489">
        <w:rPr>
          <w:b/>
          <w:color w:val="000000" w:themeColor="text1"/>
          <w:sz w:val="22"/>
          <w:szCs w:val="22"/>
        </w:rPr>
        <w:t>H</w:t>
      </w:r>
      <w:r w:rsidR="009E78CB" w:rsidRPr="00682727">
        <w:rPr>
          <w:b/>
          <w:color w:val="000000" w:themeColor="text1"/>
          <w:sz w:val="22"/>
          <w:szCs w:val="22"/>
        </w:rPr>
        <w:t>)</w:t>
      </w:r>
      <w:r w:rsidR="009E78CB" w:rsidRPr="00682727">
        <w:rPr>
          <w:color w:val="000000" w:themeColor="text1"/>
          <w:sz w:val="22"/>
          <w:szCs w:val="22"/>
        </w:rPr>
        <w:t xml:space="preserve"> </w:t>
      </w:r>
      <w:r w:rsidR="002B658E" w:rsidRPr="00682727">
        <w:rPr>
          <w:color w:val="000000" w:themeColor="text1"/>
          <w:sz w:val="22"/>
          <w:szCs w:val="22"/>
        </w:rPr>
        <w:t xml:space="preserve">El </w:t>
      </w:r>
      <w:r w:rsidR="002B658E" w:rsidRPr="00682727">
        <w:rPr>
          <w:b/>
          <w:color w:val="000000" w:themeColor="text1"/>
          <w:sz w:val="22"/>
          <w:szCs w:val="22"/>
        </w:rPr>
        <w:t>18 de diciembre del 2009</w:t>
      </w:r>
      <w:r w:rsidR="002B658E" w:rsidRPr="00682727">
        <w:rPr>
          <w:color w:val="000000" w:themeColor="text1"/>
          <w:sz w:val="22"/>
          <w:szCs w:val="22"/>
        </w:rPr>
        <w:t xml:space="preserve">, vía fax recibido por la Dirección de Asuntos Jurídicos, el señor </w:t>
      </w:r>
      <w:proofErr w:type="spellStart"/>
      <w:r w:rsidR="005628A8">
        <w:rPr>
          <w:b/>
          <w:smallCaps/>
          <w:color w:val="000000" w:themeColor="text1"/>
          <w:sz w:val="22"/>
          <w:szCs w:val="22"/>
        </w:rPr>
        <w:t>JJAJ</w:t>
      </w:r>
      <w:proofErr w:type="spellEnd"/>
      <w:r w:rsidR="002B658E" w:rsidRPr="00682727">
        <w:rPr>
          <w:color w:val="000000" w:themeColor="text1"/>
          <w:sz w:val="22"/>
          <w:szCs w:val="22"/>
        </w:rPr>
        <w:t xml:space="preserve">, interpone sus Recursos de Revocatoria con Apelación en Subsidio en contra de la resolución de la Secretaría Ejecutiva de fecha </w:t>
      </w:r>
      <w:r w:rsidR="002B658E" w:rsidRPr="00682727">
        <w:rPr>
          <w:b/>
          <w:color w:val="000000" w:themeColor="text1"/>
          <w:sz w:val="22"/>
          <w:szCs w:val="22"/>
        </w:rPr>
        <w:t>9 de diciembre del 2009</w:t>
      </w:r>
      <w:r w:rsidR="002B658E" w:rsidRPr="00682727">
        <w:rPr>
          <w:color w:val="000000" w:themeColor="text1"/>
          <w:sz w:val="22"/>
          <w:szCs w:val="22"/>
        </w:rPr>
        <w:t xml:space="preserve"> y expresa, en resumen: </w:t>
      </w:r>
      <w:r w:rsidR="002B658E" w:rsidRPr="00682727">
        <w:rPr>
          <w:b/>
          <w:i/>
          <w:color w:val="000000" w:themeColor="text1"/>
          <w:sz w:val="22"/>
          <w:szCs w:val="22"/>
        </w:rPr>
        <w:t>1)</w:t>
      </w:r>
      <w:r w:rsidR="002B658E" w:rsidRPr="00682727">
        <w:rPr>
          <w:color w:val="000000" w:themeColor="text1"/>
          <w:sz w:val="22"/>
          <w:szCs w:val="22"/>
        </w:rPr>
        <w:t xml:space="preserve"> Se indica como argumento que no fue formalizado en el tiempo de ley y que fui notificado por medio del Diario Oficial La Gaceta.  </w:t>
      </w:r>
      <w:r w:rsidR="002B658E" w:rsidRPr="00682727">
        <w:rPr>
          <w:b/>
          <w:i/>
          <w:color w:val="000000" w:themeColor="text1"/>
          <w:sz w:val="22"/>
          <w:szCs w:val="22"/>
        </w:rPr>
        <w:t xml:space="preserve">2) </w:t>
      </w:r>
      <w:r w:rsidR="002B658E" w:rsidRPr="00682727">
        <w:rPr>
          <w:color w:val="000000" w:themeColor="text1"/>
          <w:sz w:val="22"/>
          <w:szCs w:val="22"/>
        </w:rPr>
        <w:t>Que debe tomar en cuenta la Administración de que vive en un lugar netamente rural y que la gaceta si acaso llega a dos organismos públicos, se hace casi imposible darse cuenta de una información por ese medio de notificación, y que es una persona paciente que espera los trámites que debe realizar por ley la administración para la adjudicación de un servicio público.</w:t>
      </w:r>
      <w:r w:rsidR="002B658E" w:rsidRPr="00682727">
        <w:rPr>
          <w:b/>
          <w:i/>
          <w:color w:val="000000" w:themeColor="text1"/>
          <w:sz w:val="22"/>
          <w:szCs w:val="22"/>
        </w:rPr>
        <w:t xml:space="preserve"> 3)</w:t>
      </w:r>
      <w:r w:rsidR="002B658E" w:rsidRPr="00682727">
        <w:rPr>
          <w:color w:val="000000" w:themeColor="text1"/>
          <w:sz w:val="22"/>
          <w:szCs w:val="22"/>
        </w:rPr>
        <w:t xml:space="preserve">  Solicita revocar la resolución recurrida y se le conceda un plazo de cuarenta y cinco días naturales para realizar la formalización de la adjudicación del servicio público modalidad taxi.” (Léanse los folios 46 y 47 del expediente administrativo </w:t>
      </w:r>
      <w:proofErr w:type="spellStart"/>
      <w:r w:rsidR="002B658E" w:rsidRPr="00682727">
        <w:rPr>
          <w:color w:val="000000" w:themeColor="text1"/>
          <w:sz w:val="22"/>
          <w:szCs w:val="22"/>
        </w:rPr>
        <w:t>TAT</w:t>
      </w:r>
      <w:proofErr w:type="spellEnd"/>
      <w:r w:rsidR="002B658E" w:rsidRPr="00682727">
        <w:rPr>
          <w:color w:val="000000" w:themeColor="text1"/>
          <w:sz w:val="22"/>
          <w:szCs w:val="22"/>
        </w:rPr>
        <w:t>-306-14)</w:t>
      </w:r>
      <w:r w:rsidR="009E78CB" w:rsidRPr="00682727">
        <w:rPr>
          <w:color w:val="000000" w:themeColor="text1"/>
          <w:sz w:val="22"/>
          <w:szCs w:val="22"/>
        </w:rPr>
        <w:t xml:space="preserve"> </w:t>
      </w:r>
      <w:r w:rsidR="00BA7489">
        <w:rPr>
          <w:b/>
          <w:color w:val="000000" w:themeColor="text1"/>
          <w:sz w:val="22"/>
          <w:szCs w:val="22"/>
        </w:rPr>
        <w:t>I</w:t>
      </w:r>
      <w:r w:rsidR="009E78CB" w:rsidRPr="00682727">
        <w:rPr>
          <w:b/>
          <w:color w:val="000000" w:themeColor="text1"/>
          <w:sz w:val="22"/>
          <w:szCs w:val="22"/>
        </w:rPr>
        <w:t>)</w:t>
      </w:r>
      <w:r w:rsidR="009E78CB" w:rsidRPr="00682727">
        <w:rPr>
          <w:color w:val="000000" w:themeColor="text1"/>
          <w:sz w:val="22"/>
          <w:szCs w:val="22"/>
        </w:rPr>
        <w:t xml:space="preserve"> </w:t>
      </w:r>
      <w:r w:rsidR="00B15D9D" w:rsidRPr="00682727">
        <w:rPr>
          <w:color w:val="000000" w:themeColor="text1"/>
          <w:sz w:val="22"/>
          <w:szCs w:val="22"/>
        </w:rPr>
        <w:t xml:space="preserve">La Junta Directiva del Consejo de Transporte Público, en el </w:t>
      </w:r>
      <w:r w:rsidR="0001353E" w:rsidRPr="00682727">
        <w:rPr>
          <w:b/>
          <w:color w:val="000000" w:themeColor="text1"/>
          <w:sz w:val="22"/>
          <w:szCs w:val="22"/>
        </w:rPr>
        <w:t xml:space="preserve">Artículo </w:t>
      </w:r>
      <w:r w:rsidR="00B15D9D" w:rsidRPr="00682727">
        <w:rPr>
          <w:b/>
          <w:color w:val="000000" w:themeColor="text1"/>
          <w:sz w:val="22"/>
          <w:szCs w:val="22"/>
        </w:rPr>
        <w:t xml:space="preserve">7.16 de la Sesión Ordinaria 41-2015 del 15 de julio del </w:t>
      </w:r>
      <w:r w:rsidR="0001353E" w:rsidRPr="00682727">
        <w:rPr>
          <w:b/>
          <w:color w:val="000000" w:themeColor="text1"/>
          <w:sz w:val="22"/>
          <w:szCs w:val="22"/>
        </w:rPr>
        <w:t>2015</w:t>
      </w:r>
      <w:r w:rsidR="0001353E" w:rsidRPr="00682727">
        <w:rPr>
          <w:color w:val="000000" w:themeColor="text1"/>
          <w:sz w:val="22"/>
          <w:szCs w:val="22"/>
        </w:rPr>
        <w:t xml:space="preserve">, conoce el recurso de revocatoria presentado contra el </w:t>
      </w:r>
      <w:r w:rsidR="0001353E" w:rsidRPr="00682727">
        <w:rPr>
          <w:b/>
          <w:color w:val="000000" w:themeColor="text1"/>
          <w:sz w:val="22"/>
          <w:szCs w:val="22"/>
        </w:rPr>
        <w:t>Artículo 7.4.35 de la Sesión Ordinaria 79-2009 celebrada el 26 de noviembre del 2009</w:t>
      </w:r>
      <w:r w:rsidR="0001353E" w:rsidRPr="00682727">
        <w:rPr>
          <w:color w:val="000000" w:themeColor="text1"/>
          <w:sz w:val="22"/>
          <w:szCs w:val="22"/>
        </w:rPr>
        <w:t xml:space="preserve">, acoge las recomendaciones emitidas por la Dirección Jurídica, </w:t>
      </w:r>
      <w:r w:rsidR="007D1C9B" w:rsidRPr="00682727">
        <w:rPr>
          <w:color w:val="000000" w:themeColor="text1"/>
          <w:sz w:val="22"/>
          <w:szCs w:val="22"/>
        </w:rPr>
        <w:t xml:space="preserve">y rechaza por improcedente el recurso, y eleva la Apelación al Tribunal. </w:t>
      </w:r>
    </w:p>
    <w:p w:rsidR="00E103F8" w:rsidRDefault="00E103F8" w:rsidP="00E103F8">
      <w:pPr>
        <w:widowControl w:val="0"/>
        <w:ind w:left="0" w:right="0"/>
        <w:jc w:val="distribute"/>
        <w:rPr>
          <w:color w:val="000000" w:themeColor="text1"/>
          <w:sz w:val="22"/>
          <w:szCs w:val="22"/>
        </w:rPr>
      </w:pPr>
    </w:p>
    <w:p w:rsidR="00DF73A2" w:rsidRPr="00E103F8" w:rsidRDefault="00DF73A2" w:rsidP="00E103F8">
      <w:pPr>
        <w:pStyle w:val="Prrafodelista"/>
        <w:widowControl w:val="0"/>
        <w:numPr>
          <w:ilvl w:val="0"/>
          <w:numId w:val="19"/>
        </w:numPr>
        <w:ind w:left="0" w:right="0" w:firstLine="0"/>
        <w:rPr>
          <w:color w:val="000000" w:themeColor="text1"/>
          <w:sz w:val="24"/>
          <w:szCs w:val="24"/>
          <w:lang w:eastAsia="es-ES"/>
        </w:rPr>
      </w:pPr>
      <w:r w:rsidRPr="00E103F8">
        <w:rPr>
          <w:b/>
          <w:iCs/>
          <w:color w:val="000000" w:themeColor="text1"/>
          <w:sz w:val="24"/>
          <w:szCs w:val="24"/>
        </w:rPr>
        <w:t>HECHOS NO PROBADOS.</w:t>
      </w:r>
      <w:r w:rsidRPr="00E103F8">
        <w:rPr>
          <w:iCs/>
          <w:color w:val="000000" w:themeColor="text1"/>
          <w:sz w:val="24"/>
          <w:szCs w:val="24"/>
        </w:rPr>
        <w:t xml:space="preserve"> Ninguno de importancia para la decisión del presente asunto.</w:t>
      </w:r>
      <w:r w:rsidRPr="00E103F8">
        <w:rPr>
          <w:color w:val="000000" w:themeColor="text1"/>
          <w:sz w:val="24"/>
          <w:szCs w:val="24"/>
          <w:lang w:eastAsia="es-ES"/>
        </w:rPr>
        <w:t xml:space="preserve"> </w:t>
      </w:r>
    </w:p>
    <w:p w:rsidR="00690583" w:rsidRPr="00682727" w:rsidRDefault="00690583" w:rsidP="00E103F8">
      <w:pPr>
        <w:pStyle w:val="Style9"/>
        <w:kinsoku w:val="0"/>
        <w:autoSpaceDE/>
        <w:autoSpaceDN/>
        <w:spacing w:before="0" w:line="276" w:lineRule="auto"/>
        <w:ind w:left="0" w:right="0"/>
        <w:rPr>
          <w:rFonts w:eastAsia="Times New Roman"/>
          <w:color w:val="000000" w:themeColor="text1"/>
          <w:sz w:val="24"/>
          <w:szCs w:val="24"/>
          <w:lang w:val="es-CR" w:eastAsia="es-ES"/>
        </w:rPr>
      </w:pPr>
    </w:p>
    <w:p w:rsidR="00824BAA" w:rsidRPr="00682727" w:rsidRDefault="00690583" w:rsidP="00824BAA">
      <w:pPr>
        <w:pStyle w:val="Style9"/>
        <w:numPr>
          <w:ilvl w:val="0"/>
          <w:numId w:val="19"/>
        </w:numPr>
        <w:tabs>
          <w:tab w:val="left" w:pos="426"/>
        </w:tabs>
        <w:kinsoku w:val="0"/>
        <w:autoSpaceDE/>
        <w:autoSpaceDN/>
        <w:spacing w:before="0" w:line="276" w:lineRule="auto"/>
        <w:ind w:left="0" w:right="0" w:firstLine="0"/>
        <w:rPr>
          <w:rFonts w:eastAsia="Times New Roman"/>
          <w:color w:val="000000" w:themeColor="text1"/>
          <w:sz w:val="24"/>
          <w:szCs w:val="24"/>
          <w:lang w:val="es-CR" w:eastAsia="es-ES"/>
        </w:rPr>
      </w:pPr>
      <w:r w:rsidRPr="00682727">
        <w:rPr>
          <w:b/>
          <w:iCs/>
          <w:color w:val="000000" w:themeColor="text1"/>
          <w:sz w:val="24"/>
          <w:szCs w:val="24"/>
          <w:lang w:val="es-CR"/>
        </w:rPr>
        <w:t>SOBRE EL FONDO.</w:t>
      </w:r>
      <w:r w:rsidR="00824BAA" w:rsidRPr="00682727">
        <w:rPr>
          <w:b/>
          <w:iCs/>
          <w:color w:val="000000" w:themeColor="text1"/>
          <w:sz w:val="24"/>
          <w:szCs w:val="24"/>
          <w:lang w:val="es-CR"/>
        </w:rPr>
        <w:t xml:space="preserve"> </w:t>
      </w:r>
      <w:r w:rsidR="00824BAA" w:rsidRPr="00682727">
        <w:rPr>
          <w:b/>
          <w:color w:val="000000" w:themeColor="text1"/>
          <w:u w:val="single"/>
          <w:lang w:val="es-CR"/>
        </w:rPr>
        <w:t>En cuanto a la Adjudicación de una Concesión</w:t>
      </w:r>
      <w:r w:rsidR="00824BAA" w:rsidRPr="00682727">
        <w:rPr>
          <w:b/>
          <w:color w:val="000000" w:themeColor="text1"/>
          <w:lang w:val="es-CR"/>
        </w:rPr>
        <w:t>.</w:t>
      </w:r>
      <w:r w:rsidR="00824BAA" w:rsidRPr="00682727">
        <w:rPr>
          <w:color w:val="000000" w:themeColor="text1"/>
          <w:lang w:val="es-CR"/>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tal y como lo establece el artículo 38 de la Ley N. 7969 de “Ley Reguladora del Servicio Público de Transporte Remunerado de Personas en Vehículos en la Modalidad de Taxi”:</w:t>
      </w:r>
    </w:p>
    <w:p w:rsidR="00824BAA" w:rsidRPr="00682727" w:rsidRDefault="00824BAA" w:rsidP="00824BAA">
      <w:pPr>
        <w:widowControl w:val="0"/>
        <w:spacing w:line="276" w:lineRule="auto"/>
        <w:rPr>
          <w:color w:val="000000" w:themeColor="text1"/>
        </w:rPr>
      </w:pPr>
    </w:p>
    <w:p w:rsidR="00824BAA" w:rsidRPr="00682727" w:rsidRDefault="00824BAA" w:rsidP="00824BAA">
      <w:pPr>
        <w:widowControl w:val="0"/>
        <w:rPr>
          <w:color w:val="000000" w:themeColor="text1"/>
        </w:rPr>
      </w:pPr>
      <w:r w:rsidRPr="00682727">
        <w:rPr>
          <w:color w:val="000000" w:themeColor="text1"/>
        </w:rPr>
        <w:t>“ARTÍCULO 38.- Medio de formalización</w:t>
      </w:r>
    </w:p>
    <w:p w:rsidR="00824BAA" w:rsidRPr="00682727" w:rsidRDefault="00824BAA" w:rsidP="00824BAA">
      <w:pPr>
        <w:widowControl w:val="0"/>
        <w:rPr>
          <w:color w:val="000000" w:themeColor="text1"/>
        </w:rPr>
      </w:pPr>
      <w:r w:rsidRPr="00682727">
        <w:rPr>
          <w:color w:val="000000" w:themeColor="text1"/>
        </w:rPr>
        <w:t>El contrato de concesión se formalizará en un documento que especifique los derechos y las obligaciones de las partes contratantes, así como el régimen de sanciones y las causas que originan la cancelación de la concesión.”</w:t>
      </w:r>
    </w:p>
    <w:p w:rsidR="00824BAA" w:rsidRPr="00682727" w:rsidRDefault="00824BAA" w:rsidP="00824BAA">
      <w:pPr>
        <w:widowControl w:val="0"/>
        <w:spacing w:line="276" w:lineRule="auto"/>
        <w:rPr>
          <w:color w:val="000000" w:themeColor="text1"/>
        </w:rPr>
      </w:pPr>
    </w:p>
    <w:p w:rsidR="00824BAA" w:rsidRPr="00682727" w:rsidRDefault="00824BAA" w:rsidP="00824BAA">
      <w:pPr>
        <w:widowControl w:val="0"/>
        <w:spacing w:line="276" w:lineRule="auto"/>
        <w:ind w:left="0" w:right="0"/>
        <w:rPr>
          <w:color w:val="000000" w:themeColor="text1"/>
          <w:sz w:val="24"/>
          <w:szCs w:val="24"/>
        </w:rPr>
      </w:pPr>
      <w:r w:rsidRPr="00682727">
        <w:rPr>
          <w:color w:val="000000" w:themeColor="text1"/>
          <w:sz w:val="24"/>
          <w:szCs w:val="24"/>
        </w:rPr>
        <w:t xml:space="preserve">Ahora bien, en cuanto al plazo para acudir a la formalización del contrato de concesión, </w:t>
      </w:r>
      <w:r w:rsidRPr="00682727">
        <w:rPr>
          <w:color w:val="000000" w:themeColor="text1"/>
          <w:sz w:val="24"/>
          <w:szCs w:val="24"/>
        </w:rPr>
        <w:lastRenderedPageBreak/>
        <w:t>está previsto en el artículo 37 del mismo cuerpo legal, que dispone lo siguiente:</w:t>
      </w:r>
    </w:p>
    <w:p w:rsidR="00824BAA" w:rsidRPr="00682727" w:rsidRDefault="00824BAA" w:rsidP="00824BAA">
      <w:pPr>
        <w:widowControl w:val="0"/>
        <w:spacing w:line="276" w:lineRule="auto"/>
        <w:rPr>
          <w:color w:val="000000" w:themeColor="text1"/>
        </w:rPr>
      </w:pPr>
    </w:p>
    <w:p w:rsidR="00824BAA" w:rsidRPr="00682727" w:rsidRDefault="00824BAA" w:rsidP="00824BAA">
      <w:pPr>
        <w:widowControl w:val="0"/>
        <w:rPr>
          <w:color w:val="000000" w:themeColor="text1"/>
        </w:rPr>
      </w:pPr>
      <w:r w:rsidRPr="00682727">
        <w:rPr>
          <w:color w:val="000000" w:themeColor="text1"/>
        </w:rPr>
        <w:t>ARTÍCULO 37.- Plazo</w:t>
      </w:r>
    </w:p>
    <w:p w:rsidR="00824BAA" w:rsidRPr="00682727" w:rsidRDefault="00824BAA" w:rsidP="00824BAA">
      <w:pPr>
        <w:widowControl w:val="0"/>
        <w:rPr>
          <w:color w:val="000000" w:themeColor="text1"/>
        </w:rPr>
      </w:pPr>
      <w:r w:rsidRPr="00682727">
        <w:rPr>
          <w:color w:val="000000" w:themeColor="text1"/>
        </w:rPr>
        <w:t>Notificado formalmente el acto de adjudicación de la concesión del servicio de taxi, el concesionario cuenta con un plazo de treinta días naturales, para formalizar el contrato concesión y rendir una garantía de cumplimiento, que será equivalente a dos veces el salario base determinado en el artículo 2 de la Ley No. 7337, de 5 de mayo de 1993.</w:t>
      </w:r>
    </w:p>
    <w:p w:rsidR="00682727" w:rsidRPr="00682727" w:rsidRDefault="00682727" w:rsidP="00682727">
      <w:pPr>
        <w:widowControl w:val="0"/>
        <w:spacing w:line="276" w:lineRule="auto"/>
        <w:ind w:left="0"/>
        <w:rPr>
          <w:color w:val="000000" w:themeColor="text1"/>
        </w:rPr>
      </w:pPr>
    </w:p>
    <w:p w:rsidR="00824BAA" w:rsidRPr="00682727" w:rsidRDefault="00682727" w:rsidP="00682727">
      <w:pPr>
        <w:widowControl w:val="0"/>
        <w:spacing w:line="276" w:lineRule="auto"/>
        <w:ind w:left="0"/>
        <w:rPr>
          <w:color w:val="000000" w:themeColor="text1"/>
          <w:sz w:val="24"/>
          <w:szCs w:val="24"/>
          <w:lang w:eastAsia="es-MX"/>
        </w:rPr>
      </w:pPr>
      <w:r w:rsidRPr="00682727">
        <w:rPr>
          <w:color w:val="000000" w:themeColor="text1"/>
          <w:sz w:val="24"/>
          <w:szCs w:val="24"/>
          <w:lang w:eastAsia="es-MX"/>
        </w:rPr>
        <w:t>Asimismo, el párrafo segundo del artículo 8 del Decreto 28913-</w:t>
      </w:r>
      <w:proofErr w:type="spellStart"/>
      <w:r w:rsidRPr="00682727">
        <w:rPr>
          <w:color w:val="000000" w:themeColor="text1"/>
          <w:sz w:val="24"/>
          <w:szCs w:val="24"/>
          <w:lang w:eastAsia="es-MX"/>
        </w:rPr>
        <w:t>MOPT</w:t>
      </w:r>
      <w:proofErr w:type="spellEnd"/>
      <w:r w:rsidRPr="00682727">
        <w:rPr>
          <w:color w:val="000000" w:themeColor="text1"/>
          <w:sz w:val="24"/>
          <w:szCs w:val="24"/>
          <w:lang w:eastAsia="es-MX"/>
        </w:rPr>
        <w:t xml:space="preserve"> “Reglamento Primer Procedimiento Especial Abreviado de Transporte Remunerado de Personas Modalidad Taxi”, extendió este plazo a noventa días para quienes resultares operadores del servicio por primera vez: </w:t>
      </w:r>
    </w:p>
    <w:p w:rsidR="00682727" w:rsidRPr="00682727" w:rsidRDefault="00682727" w:rsidP="00682727">
      <w:pPr>
        <w:widowControl w:val="0"/>
        <w:spacing w:line="276" w:lineRule="auto"/>
        <w:ind w:left="0"/>
        <w:rPr>
          <w:rFonts w:ascii="Arial" w:hAnsi="Arial" w:cs="Arial"/>
          <w:color w:val="000000"/>
          <w:sz w:val="27"/>
          <w:szCs w:val="27"/>
        </w:rPr>
      </w:pPr>
    </w:p>
    <w:p w:rsidR="00682727" w:rsidRPr="00682727" w:rsidRDefault="00682727" w:rsidP="00682727">
      <w:pPr>
        <w:pStyle w:val="Sinespaciado"/>
        <w:rPr>
          <w:color w:val="000000"/>
          <w:sz w:val="20"/>
          <w:szCs w:val="20"/>
          <w:lang w:val="es-CR"/>
        </w:rPr>
      </w:pPr>
      <w:r w:rsidRPr="00682727">
        <w:rPr>
          <w:color w:val="000000"/>
          <w:sz w:val="20"/>
          <w:szCs w:val="20"/>
          <w:lang w:val="es-CR"/>
        </w:rPr>
        <w:t>“Artículo 8º—De los adjudicatarios. Toda persona que resulte adjudicataria en este concurso, deberá presentar:</w:t>
      </w:r>
    </w:p>
    <w:p w:rsidR="00682727" w:rsidRPr="00682727" w:rsidRDefault="00682727" w:rsidP="00682727">
      <w:pPr>
        <w:pStyle w:val="Sinespaciado"/>
        <w:rPr>
          <w:color w:val="000000"/>
          <w:sz w:val="20"/>
          <w:szCs w:val="20"/>
          <w:lang w:val="es-CR"/>
        </w:rPr>
      </w:pPr>
      <w:r w:rsidRPr="00682727">
        <w:rPr>
          <w:color w:val="000000"/>
          <w:sz w:val="20"/>
          <w:szCs w:val="20"/>
          <w:lang w:val="es-CR"/>
        </w:rPr>
        <w:t>(…)</w:t>
      </w:r>
    </w:p>
    <w:p w:rsidR="00682727" w:rsidRPr="00682727" w:rsidRDefault="00682727" w:rsidP="00682727">
      <w:pPr>
        <w:pStyle w:val="Sinespaciado"/>
        <w:rPr>
          <w:color w:val="000000"/>
          <w:sz w:val="20"/>
          <w:szCs w:val="20"/>
          <w:lang w:val="es-CR"/>
        </w:rPr>
      </w:pPr>
      <w:r w:rsidRPr="00682727">
        <w:rPr>
          <w:color w:val="000000"/>
          <w:sz w:val="20"/>
          <w:szCs w:val="20"/>
          <w:lang w:val="es-CR"/>
        </w:rPr>
        <w:t>Ø Quienes en virtud de este procedimiento especial abreviado resulten operadores por primera vez del servicio público de taxi, contarán con un plazo de 90 días hábiles posterior a la firmeza del acto de adjudicación para que inicien la prestación del servicio autorizado. La omisión a esta obligación dará paso a la cancelación de la concesión otorgada y será asignada de conformidad con los procedimientos de adjudicación.</w:t>
      </w:r>
      <w:r w:rsidR="008559FD">
        <w:rPr>
          <w:color w:val="000000"/>
          <w:sz w:val="20"/>
          <w:szCs w:val="20"/>
          <w:lang w:val="es-CR"/>
        </w:rPr>
        <w:t xml:space="preserve"> </w:t>
      </w:r>
      <w:r w:rsidRPr="00682727">
        <w:rPr>
          <w:color w:val="000000"/>
          <w:sz w:val="20"/>
          <w:szCs w:val="20"/>
          <w:lang w:val="es-CR"/>
        </w:rPr>
        <w:t>(…)”</w:t>
      </w:r>
    </w:p>
    <w:p w:rsidR="00682727" w:rsidRPr="00682727" w:rsidRDefault="00682727" w:rsidP="00682727">
      <w:pPr>
        <w:widowControl w:val="0"/>
        <w:rPr>
          <w:color w:val="000000" w:themeColor="text1"/>
        </w:rPr>
      </w:pPr>
    </w:p>
    <w:p w:rsidR="00824BAA" w:rsidRPr="008559FD" w:rsidRDefault="00824BAA" w:rsidP="00682727">
      <w:pPr>
        <w:widowControl w:val="0"/>
        <w:spacing w:line="276" w:lineRule="auto"/>
        <w:ind w:left="0" w:right="0"/>
        <w:rPr>
          <w:color w:val="000000" w:themeColor="text1"/>
          <w:sz w:val="24"/>
          <w:szCs w:val="24"/>
        </w:rPr>
      </w:pPr>
      <w:r w:rsidRPr="00682727">
        <w:rPr>
          <w:color w:val="000000" w:themeColor="text1"/>
          <w:sz w:val="24"/>
          <w:szCs w:val="24"/>
        </w:rPr>
        <w:t xml:space="preserve">Este plazo es importante, porque si bien la adjudicación, </w:t>
      </w:r>
      <w:r w:rsidRPr="00682727">
        <w:rPr>
          <w:i/>
          <w:color w:val="000000" w:themeColor="text1"/>
          <w:sz w:val="24"/>
          <w:szCs w:val="24"/>
        </w:rPr>
        <w:t>es un acto que valida la contratación, su eficacia está sujeta a la firma o formalización del respectivo contrato.</w:t>
      </w:r>
    </w:p>
    <w:p w:rsidR="008559FD" w:rsidRDefault="008559FD" w:rsidP="00682727">
      <w:pPr>
        <w:widowControl w:val="0"/>
        <w:spacing w:line="276" w:lineRule="auto"/>
        <w:ind w:left="0"/>
        <w:rPr>
          <w:color w:val="000000" w:themeColor="text1"/>
        </w:rPr>
      </w:pPr>
    </w:p>
    <w:p w:rsidR="008559FD" w:rsidRPr="003B6577" w:rsidRDefault="008559FD" w:rsidP="003B6577">
      <w:pPr>
        <w:widowControl w:val="0"/>
        <w:ind w:left="0" w:right="0"/>
        <w:rPr>
          <w:color w:val="000000" w:themeColor="text1"/>
          <w:sz w:val="24"/>
          <w:szCs w:val="24"/>
        </w:rPr>
      </w:pPr>
      <w:r w:rsidRPr="003B6577">
        <w:rPr>
          <w:color w:val="000000" w:themeColor="text1"/>
          <w:sz w:val="24"/>
          <w:szCs w:val="24"/>
        </w:rPr>
        <w:t xml:space="preserve">El Consejo de Transporte Público, en el Diario Oficial </w:t>
      </w:r>
      <w:r w:rsidR="003B6577" w:rsidRPr="003B6577">
        <w:rPr>
          <w:color w:val="000000" w:themeColor="text1"/>
          <w:sz w:val="24"/>
          <w:szCs w:val="24"/>
        </w:rPr>
        <w:t>La Gaceta N° 191 del 5 de octubre del 2006, en la página 81</w:t>
      </w:r>
      <w:r w:rsidR="003B6577">
        <w:rPr>
          <w:color w:val="000000" w:themeColor="text1"/>
          <w:sz w:val="24"/>
          <w:szCs w:val="24"/>
        </w:rPr>
        <w:t xml:space="preserve">, publicó las listas para el procedimiento aleatorio para la adjudicación de placas del Primer Procedimiento Especial Abreviado de Taxis, estableciéndose para el caso del aquí recurrente, su condición de adjudicado directo, pues el número de oferentes para la Base Operación Carmona, </w:t>
      </w:r>
      <w:proofErr w:type="spellStart"/>
      <w:r w:rsidR="003B6577">
        <w:rPr>
          <w:color w:val="000000" w:themeColor="text1"/>
          <w:sz w:val="24"/>
          <w:szCs w:val="24"/>
        </w:rPr>
        <w:t>Nandayure</w:t>
      </w:r>
      <w:proofErr w:type="spellEnd"/>
      <w:r w:rsidR="003B6577">
        <w:rPr>
          <w:color w:val="000000" w:themeColor="text1"/>
          <w:sz w:val="24"/>
          <w:szCs w:val="24"/>
        </w:rPr>
        <w:t>, coincidía con el número de placas disponibles</w:t>
      </w:r>
      <w:r w:rsidR="003B6577" w:rsidRPr="003B6577">
        <w:rPr>
          <w:color w:val="000000" w:themeColor="text1"/>
          <w:sz w:val="24"/>
          <w:szCs w:val="24"/>
        </w:rPr>
        <w:t xml:space="preserve">.  </w:t>
      </w:r>
    </w:p>
    <w:p w:rsidR="003B6577" w:rsidRDefault="003B6577" w:rsidP="003B6577">
      <w:pPr>
        <w:pStyle w:val="Style9"/>
        <w:tabs>
          <w:tab w:val="left" w:pos="426"/>
        </w:tabs>
        <w:kinsoku w:val="0"/>
        <w:autoSpaceDE/>
        <w:autoSpaceDN/>
        <w:spacing w:before="0" w:line="276" w:lineRule="auto"/>
        <w:ind w:left="0" w:right="0"/>
        <w:rPr>
          <w:rFonts w:eastAsia="Times New Roman"/>
          <w:color w:val="000000" w:themeColor="text1"/>
          <w:sz w:val="24"/>
          <w:szCs w:val="24"/>
          <w:lang w:val="es-CR"/>
        </w:rPr>
      </w:pPr>
    </w:p>
    <w:p w:rsidR="003B6577" w:rsidRPr="00682727" w:rsidRDefault="003B6577" w:rsidP="003B6577">
      <w:pPr>
        <w:pStyle w:val="Style9"/>
        <w:tabs>
          <w:tab w:val="left" w:pos="426"/>
        </w:tabs>
        <w:kinsoku w:val="0"/>
        <w:autoSpaceDE/>
        <w:autoSpaceDN/>
        <w:spacing w:before="0" w:line="276" w:lineRule="auto"/>
        <w:ind w:left="0" w:right="0"/>
        <w:rPr>
          <w:rFonts w:eastAsia="Times New Roman"/>
          <w:color w:val="000000" w:themeColor="text1"/>
          <w:sz w:val="24"/>
          <w:szCs w:val="24"/>
          <w:lang w:val="es-CR" w:eastAsia="es-ES"/>
        </w:rPr>
      </w:pPr>
      <w:r>
        <w:rPr>
          <w:rFonts w:eastAsia="Times New Roman"/>
          <w:color w:val="000000" w:themeColor="text1"/>
          <w:sz w:val="24"/>
          <w:szCs w:val="24"/>
          <w:lang w:val="es-CR"/>
        </w:rPr>
        <w:t>El</w:t>
      </w:r>
      <w:r w:rsidRPr="00682727">
        <w:rPr>
          <w:color w:val="000000" w:themeColor="text1"/>
          <w:lang w:val="es-CR"/>
        </w:rPr>
        <w:t xml:space="preserve"> artículo </w:t>
      </w:r>
      <w:r>
        <w:rPr>
          <w:color w:val="000000" w:themeColor="text1"/>
          <w:lang w:val="es-CR"/>
        </w:rPr>
        <w:t xml:space="preserve">40 inciso d) de </w:t>
      </w:r>
      <w:r w:rsidRPr="00682727">
        <w:rPr>
          <w:color w:val="000000" w:themeColor="text1"/>
          <w:lang w:val="es-CR"/>
        </w:rPr>
        <w:t>la Ley N. 7969 de “Ley Reguladora del Servicio Público de Transporte Remunerado de Personas en Vehículos en la Modalidad de Taxi”</w:t>
      </w:r>
      <w:r w:rsidR="00F6736C">
        <w:rPr>
          <w:color w:val="000000" w:themeColor="text1"/>
          <w:lang w:val="es-CR"/>
        </w:rPr>
        <w:t>, establece como causal de cancelación de la concesión la falta de formalización del respectivo contrato:</w:t>
      </w:r>
    </w:p>
    <w:p w:rsidR="003B6577" w:rsidRPr="00682727" w:rsidRDefault="003B6577" w:rsidP="003B6577">
      <w:pPr>
        <w:widowControl w:val="0"/>
        <w:spacing w:line="276" w:lineRule="auto"/>
        <w:rPr>
          <w:color w:val="000000" w:themeColor="text1"/>
        </w:rPr>
      </w:pPr>
    </w:p>
    <w:p w:rsidR="00F6736C" w:rsidRPr="00F6736C" w:rsidRDefault="00F6736C" w:rsidP="00F6736C">
      <w:pPr>
        <w:widowControl w:val="0"/>
        <w:rPr>
          <w:color w:val="000000"/>
        </w:rPr>
      </w:pPr>
      <w:r>
        <w:rPr>
          <w:color w:val="000000"/>
        </w:rPr>
        <w:t>“</w:t>
      </w:r>
      <w:r w:rsidRPr="00F6736C">
        <w:rPr>
          <w:color w:val="000000"/>
        </w:rPr>
        <w:t>ARTÍCULO 40.- Extinción de la concesión</w:t>
      </w:r>
    </w:p>
    <w:p w:rsidR="00F6736C" w:rsidRPr="00F6736C" w:rsidRDefault="00F6736C" w:rsidP="00F6736C">
      <w:pPr>
        <w:widowControl w:val="0"/>
        <w:rPr>
          <w:color w:val="000000"/>
        </w:rPr>
      </w:pPr>
      <w:r w:rsidRPr="00F6736C">
        <w:rPr>
          <w:color w:val="000000"/>
        </w:rPr>
        <w:t>El Consejo podrá cancelar la concesión administrativamente, de conformidad con las siguientes causales:</w:t>
      </w:r>
    </w:p>
    <w:p w:rsidR="003B6577" w:rsidRPr="00F6736C" w:rsidRDefault="00F6736C" w:rsidP="00F6736C">
      <w:pPr>
        <w:widowControl w:val="0"/>
        <w:rPr>
          <w:color w:val="000000"/>
        </w:rPr>
      </w:pPr>
      <w:r w:rsidRPr="00F6736C">
        <w:rPr>
          <w:color w:val="000000"/>
        </w:rPr>
        <w:t>(…)</w:t>
      </w:r>
    </w:p>
    <w:p w:rsidR="003B6577" w:rsidRPr="00F6736C" w:rsidRDefault="003B6577" w:rsidP="00F6736C">
      <w:pPr>
        <w:widowControl w:val="0"/>
        <w:rPr>
          <w:color w:val="000000"/>
        </w:rPr>
      </w:pPr>
      <w:r w:rsidRPr="00F6736C">
        <w:rPr>
          <w:color w:val="000000"/>
        </w:rPr>
        <w:t>d) Dejar de formalizar el contrato de concesión por treinta días, contados a partir de la adjudicación.</w:t>
      </w:r>
      <w:r w:rsidR="00F6736C">
        <w:rPr>
          <w:color w:val="000000"/>
        </w:rPr>
        <w:t xml:space="preserve"> (…)”</w:t>
      </w:r>
    </w:p>
    <w:p w:rsidR="00F6736C" w:rsidRDefault="00F6736C" w:rsidP="00682727">
      <w:pPr>
        <w:kinsoku w:val="0"/>
        <w:overflowPunct w:val="0"/>
        <w:ind w:left="0"/>
        <w:textAlignment w:val="baseline"/>
        <w:rPr>
          <w:color w:val="000000" w:themeColor="text1"/>
          <w:sz w:val="24"/>
          <w:szCs w:val="24"/>
        </w:rPr>
      </w:pPr>
    </w:p>
    <w:p w:rsidR="00F6736C" w:rsidRDefault="00F6736C" w:rsidP="00682727">
      <w:pPr>
        <w:kinsoku w:val="0"/>
        <w:overflowPunct w:val="0"/>
        <w:ind w:left="0"/>
        <w:textAlignment w:val="baseline"/>
        <w:rPr>
          <w:color w:val="000000" w:themeColor="text1"/>
          <w:sz w:val="24"/>
          <w:szCs w:val="24"/>
        </w:rPr>
      </w:pPr>
      <w:r>
        <w:rPr>
          <w:color w:val="000000" w:themeColor="text1"/>
          <w:sz w:val="24"/>
          <w:szCs w:val="24"/>
        </w:rPr>
        <w:t>En similar sentido se pronuncia la Ley de Contratación Administrativa, en su artículo 32:</w:t>
      </w:r>
    </w:p>
    <w:p w:rsidR="00F6736C" w:rsidRDefault="00F6736C" w:rsidP="00682727">
      <w:pPr>
        <w:kinsoku w:val="0"/>
        <w:overflowPunct w:val="0"/>
        <w:ind w:left="0"/>
        <w:textAlignment w:val="baseline"/>
        <w:rPr>
          <w:color w:val="000000" w:themeColor="text1"/>
          <w:sz w:val="24"/>
          <w:szCs w:val="24"/>
        </w:rPr>
      </w:pPr>
    </w:p>
    <w:p w:rsidR="00F6736C" w:rsidRPr="00F6736C" w:rsidRDefault="00F6736C" w:rsidP="00F6736C">
      <w:pPr>
        <w:adjustRightInd w:val="0"/>
        <w:rPr>
          <w:color w:val="000000"/>
        </w:rPr>
      </w:pPr>
      <w:r w:rsidRPr="00F6736C">
        <w:rPr>
          <w:color w:val="000000"/>
          <w:lang w:val="es-MX"/>
        </w:rPr>
        <w:t xml:space="preserve">“Artículo 32.- Validez, perfeccionamiento y formalización. </w:t>
      </w:r>
    </w:p>
    <w:p w:rsidR="00F6736C" w:rsidRPr="00F6736C" w:rsidRDefault="00F6736C" w:rsidP="00F6736C">
      <w:pPr>
        <w:adjustRightInd w:val="0"/>
        <w:rPr>
          <w:color w:val="000000"/>
        </w:rPr>
      </w:pPr>
      <w:r w:rsidRPr="00F6736C">
        <w:rPr>
          <w:color w:val="000000"/>
          <w:lang w:val="es-MX"/>
        </w:rPr>
        <w:t xml:space="preserve">Será válido el contrato administrativo sustancialmente conforme al ordenamiento jurídico. </w:t>
      </w:r>
    </w:p>
    <w:p w:rsidR="00F6736C" w:rsidRPr="00F6736C" w:rsidRDefault="00F6736C" w:rsidP="00F6736C">
      <w:pPr>
        <w:adjustRightInd w:val="0"/>
        <w:rPr>
          <w:color w:val="000000"/>
        </w:rPr>
      </w:pPr>
      <w:r w:rsidRPr="00F6736C">
        <w:rPr>
          <w:color w:val="000000"/>
          <w:lang w:val="es-MX"/>
        </w:rPr>
        <w:lastRenderedPageBreak/>
        <w:t xml:space="preserve">El acto firme de adjudicación y la constitución de la garantía de cumplimiento, cuando sea exigida perfeccionarán la relación contractual entre la Administración y el contratista. </w:t>
      </w:r>
    </w:p>
    <w:p w:rsidR="00F6736C" w:rsidRPr="00F6736C" w:rsidRDefault="00F6736C" w:rsidP="00F6736C">
      <w:pPr>
        <w:adjustRightInd w:val="0"/>
        <w:rPr>
          <w:color w:val="000000"/>
        </w:rPr>
      </w:pPr>
      <w:r w:rsidRPr="00F6736C">
        <w:rPr>
          <w:color w:val="000000"/>
          <w:lang w:val="es-MX"/>
        </w:rPr>
        <w:t xml:space="preserve">Sólo se formalizarán, en escritura pública, las contrataciones administrativas inscribibles en el Registro Nacional y las que por ley tengan este requisito. </w:t>
      </w:r>
    </w:p>
    <w:p w:rsidR="00F6736C" w:rsidRPr="00F6736C" w:rsidRDefault="00F6736C" w:rsidP="00F6736C">
      <w:pPr>
        <w:adjustRightInd w:val="0"/>
        <w:rPr>
          <w:color w:val="000000"/>
        </w:rPr>
      </w:pPr>
      <w:r w:rsidRPr="00F6736C">
        <w:rPr>
          <w:color w:val="000000"/>
          <w:u w:val="single"/>
          <w:lang w:val="es-MX"/>
        </w:rPr>
        <w:t>Los demás contratos administrativos se formalizarán en simple documento</w:t>
      </w:r>
      <w:r w:rsidRPr="00F6736C">
        <w:rPr>
          <w:color w:val="000000"/>
          <w:lang w:val="es-MX"/>
        </w:rPr>
        <w:t xml:space="preserve">; a no ser que ello no sea imprescindible para el correcto entendimiento de los alcances de los derechos y las obligaciones contraídos por las partes, según se determinará reglamentariamente. </w:t>
      </w:r>
    </w:p>
    <w:p w:rsidR="00F6736C" w:rsidRPr="00F6736C" w:rsidRDefault="00F6736C" w:rsidP="00F6736C">
      <w:pPr>
        <w:adjustRightInd w:val="0"/>
        <w:rPr>
          <w:color w:val="000000"/>
        </w:rPr>
      </w:pPr>
      <w:r w:rsidRPr="00F6736C">
        <w:rPr>
          <w:color w:val="000000"/>
          <w:u w:val="single"/>
          <w:lang w:val="es-MX"/>
        </w:rPr>
        <w:t xml:space="preserve">La administración estará facultada para </w:t>
      </w:r>
      <w:proofErr w:type="spellStart"/>
      <w:r w:rsidRPr="00F6736C">
        <w:rPr>
          <w:color w:val="000000"/>
          <w:u w:val="single"/>
          <w:lang w:val="es-MX"/>
        </w:rPr>
        <w:t>readjudicar</w:t>
      </w:r>
      <w:proofErr w:type="spellEnd"/>
      <w:r w:rsidRPr="00F6736C">
        <w:rPr>
          <w:color w:val="000000"/>
          <w:u w:val="single"/>
          <w:lang w:val="es-MX"/>
        </w:rPr>
        <w:t xml:space="preserve"> el negocio, en forma inmediata, cuando el adjudicatario</w:t>
      </w:r>
      <w:r w:rsidRPr="00F6736C">
        <w:rPr>
          <w:color w:val="000000"/>
          <w:lang w:val="es-MX"/>
        </w:rPr>
        <w:t xml:space="preserve"> no otorgue la garantía de cumplimiento a plena satisfacción o </w:t>
      </w:r>
      <w:r w:rsidRPr="00F6736C">
        <w:rPr>
          <w:color w:val="000000"/>
          <w:u w:val="single"/>
          <w:lang w:val="es-MX"/>
        </w:rPr>
        <w:t xml:space="preserve">no comparezca a la formalización del contrato. En tales casos, acreditadas dichas circunstancias en el expediente, el acto de adjudicación inicial se considerará insubsistente, y la administración procederá a la </w:t>
      </w:r>
      <w:proofErr w:type="spellStart"/>
      <w:r w:rsidRPr="00F6736C">
        <w:rPr>
          <w:color w:val="000000"/>
          <w:u w:val="single"/>
          <w:lang w:val="es-MX"/>
        </w:rPr>
        <w:t>readjudicación</w:t>
      </w:r>
      <w:proofErr w:type="spellEnd"/>
      <w:r w:rsidRPr="00F6736C">
        <w:rPr>
          <w:color w:val="000000"/>
          <w:lang w:val="es-MX"/>
        </w:rPr>
        <w:t>, según el orden de calificación respectivo, en un plazo de veinte días hábiles, el cual podrá ser prorrogado hasta por diez días adicionales, siempre que en el expediente se acrediten las razones calificadas que así lo justifican. (…)”</w:t>
      </w:r>
      <w:r w:rsidRPr="001900AA">
        <w:rPr>
          <w:color w:val="000000"/>
          <w:sz w:val="24"/>
          <w:szCs w:val="24"/>
          <w:lang w:val="es-MX"/>
        </w:rPr>
        <w:t xml:space="preserve"> </w:t>
      </w:r>
      <w:r w:rsidRPr="00F6736C">
        <w:rPr>
          <w:color w:val="000000"/>
          <w:lang w:val="es-MX"/>
        </w:rPr>
        <w:t>[Subrayado agregado]</w:t>
      </w:r>
    </w:p>
    <w:p w:rsidR="00F6736C" w:rsidRDefault="00F6736C" w:rsidP="00682727">
      <w:pPr>
        <w:kinsoku w:val="0"/>
        <w:overflowPunct w:val="0"/>
        <w:ind w:left="0"/>
        <w:textAlignment w:val="baseline"/>
        <w:rPr>
          <w:color w:val="000000" w:themeColor="text1"/>
          <w:sz w:val="24"/>
          <w:szCs w:val="24"/>
        </w:rPr>
      </w:pPr>
    </w:p>
    <w:p w:rsidR="003B6577" w:rsidRDefault="00F6736C" w:rsidP="0031196B">
      <w:pPr>
        <w:kinsoku w:val="0"/>
        <w:overflowPunct w:val="0"/>
        <w:ind w:left="0" w:right="0"/>
        <w:textAlignment w:val="baseline"/>
        <w:rPr>
          <w:color w:val="000000" w:themeColor="text1"/>
          <w:sz w:val="24"/>
          <w:szCs w:val="24"/>
        </w:rPr>
      </w:pPr>
      <w:r>
        <w:rPr>
          <w:color w:val="000000" w:themeColor="text1"/>
          <w:sz w:val="24"/>
          <w:szCs w:val="24"/>
        </w:rPr>
        <w:t xml:space="preserve">De forma </w:t>
      </w:r>
      <w:r w:rsidR="007742F1">
        <w:rPr>
          <w:color w:val="000000" w:themeColor="text1"/>
          <w:sz w:val="24"/>
          <w:szCs w:val="24"/>
        </w:rPr>
        <w:t xml:space="preserve">tal </w:t>
      </w:r>
      <w:r>
        <w:rPr>
          <w:color w:val="000000" w:themeColor="text1"/>
          <w:sz w:val="24"/>
          <w:szCs w:val="24"/>
        </w:rPr>
        <w:t xml:space="preserve">que la falta de formalización acreditada en el expediente, permite a la Administración, proceder con la </w:t>
      </w:r>
      <w:proofErr w:type="spellStart"/>
      <w:r>
        <w:rPr>
          <w:color w:val="000000" w:themeColor="text1"/>
          <w:sz w:val="24"/>
          <w:szCs w:val="24"/>
        </w:rPr>
        <w:t>readjudicación</w:t>
      </w:r>
      <w:proofErr w:type="spellEnd"/>
      <w:r>
        <w:rPr>
          <w:color w:val="000000" w:themeColor="text1"/>
          <w:sz w:val="24"/>
          <w:szCs w:val="24"/>
        </w:rPr>
        <w:t xml:space="preserve"> de la concesión</w:t>
      </w:r>
      <w:r w:rsidR="007742F1">
        <w:rPr>
          <w:color w:val="000000" w:themeColor="text1"/>
          <w:sz w:val="24"/>
          <w:szCs w:val="24"/>
        </w:rPr>
        <w:t>, sin más trámite</w:t>
      </w:r>
      <w:r>
        <w:rPr>
          <w:color w:val="000000" w:themeColor="text1"/>
          <w:sz w:val="24"/>
          <w:szCs w:val="24"/>
        </w:rPr>
        <w:t>.</w:t>
      </w:r>
    </w:p>
    <w:p w:rsidR="00F6736C" w:rsidRDefault="00F6736C" w:rsidP="0031196B">
      <w:pPr>
        <w:kinsoku w:val="0"/>
        <w:overflowPunct w:val="0"/>
        <w:ind w:left="0" w:right="0"/>
        <w:textAlignment w:val="baseline"/>
        <w:rPr>
          <w:color w:val="000000" w:themeColor="text1"/>
          <w:sz w:val="24"/>
          <w:szCs w:val="24"/>
        </w:rPr>
      </w:pPr>
    </w:p>
    <w:p w:rsidR="00F6736C" w:rsidRDefault="00F6736C" w:rsidP="0031196B">
      <w:pPr>
        <w:kinsoku w:val="0"/>
        <w:overflowPunct w:val="0"/>
        <w:ind w:left="0" w:right="0"/>
        <w:textAlignment w:val="baseline"/>
        <w:rPr>
          <w:color w:val="000000" w:themeColor="text1"/>
          <w:sz w:val="24"/>
          <w:szCs w:val="24"/>
        </w:rPr>
      </w:pPr>
      <w:r>
        <w:rPr>
          <w:color w:val="000000" w:themeColor="text1"/>
          <w:sz w:val="24"/>
          <w:szCs w:val="24"/>
        </w:rPr>
        <w:t xml:space="preserve">En la especie se tiene que el Concejo de Transporte Público, </w:t>
      </w:r>
      <w:r w:rsidR="00592C88">
        <w:rPr>
          <w:color w:val="000000" w:themeColor="text1"/>
          <w:sz w:val="24"/>
          <w:szCs w:val="24"/>
        </w:rPr>
        <w:t>comunicó</w:t>
      </w:r>
      <w:r>
        <w:rPr>
          <w:color w:val="000000" w:themeColor="text1"/>
          <w:sz w:val="24"/>
          <w:szCs w:val="24"/>
        </w:rPr>
        <w:t xml:space="preserve"> al señor </w:t>
      </w:r>
      <w:proofErr w:type="spellStart"/>
      <w:r w:rsidR="005628A8">
        <w:rPr>
          <w:b/>
          <w:smallCaps/>
          <w:color w:val="000000" w:themeColor="text1"/>
          <w:sz w:val="24"/>
          <w:szCs w:val="24"/>
        </w:rPr>
        <w:t>JJAJ</w:t>
      </w:r>
      <w:proofErr w:type="spellEnd"/>
      <w:r>
        <w:rPr>
          <w:color w:val="000000" w:themeColor="text1"/>
          <w:sz w:val="24"/>
          <w:szCs w:val="24"/>
        </w:rPr>
        <w:t>, de conformidad con lo estipulado por el artículo 24</w:t>
      </w:r>
      <w:r w:rsidR="00592C88">
        <w:rPr>
          <w:color w:val="000000" w:themeColor="text1"/>
          <w:sz w:val="24"/>
          <w:szCs w:val="24"/>
        </w:rPr>
        <w:t>1</w:t>
      </w:r>
      <w:r>
        <w:rPr>
          <w:color w:val="000000" w:themeColor="text1"/>
          <w:sz w:val="24"/>
          <w:szCs w:val="24"/>
        </w:rPr>
        <w:t xml:space="preserve"> de la Ley General de la Administración Pública, que se apersonase a la Dirección de </w:t>
      </w:r>
      <w:r w:rsidR="0031196B">
        <w:rPr>
          <w:color w:val="000000" w:themeColor="text1"/>
          <w:sz w:val="24"/>
          <w:szCs w:val="24"/>
        </w:rPr>
        <w:t xml:space="preserve">Asuntos </w:t>
      </w:r>
      <w:r w:rsidR="00592C88">
        <w:rPr>
          <w:color w:val="000000" w:themeColor="text1"/>
          <w:sz w:val="24"/>
          <w:szCs w:val="24"/>
        </w:rPr>
        <w:t xml:space="preserve">Jurídicos, a </w:t>
      </w:r>
      <w:r>
        <w:rPr>
          <w:color w:val="000000" w:themeColor="text1"/>
          <w:sz w:val="24"/>
          <w:szCs w:val="24"/>
        </w:rPr>
        <w:t xml:space="preserve">efectos </w:t>
      </w:r>
      <w:r w:rsidR="00592C88">
        <w:rPr>
          <w:color w:val="000000" w:themeColor="text1"/>
          <w:sz w:val="24"/>
          <w:szCs w:val="24"/>
        </w:rPr>
        <w:t>de que se le notificara la apertura del procedimiento administrativo</w:t>
      </w:r>
      <w:r w:rsidR="00CA223A">
        <w:rPr>
          <w:color w:val="000000" w:themeColor="text1"/>
          <w:sz w:val="24"/>
          <w:szCs w:val="24"/>
        </w:rPr>
        <w:t xml:space="preserve"> sumario de cancelación de concesión, por la presunta falta de formalización del contrato de concesión.</w:t>
      </w:r>
    </w:p>
    <w:p w:rsidR="00CA223A" w:rsidRDefault="00CA223A" w:rsidP="0031196B">
      <w:pPr>
        <w:kinsoku w:val="0"/>
        <w:overflowPunct w:val="0"/>
        <w:ind w:left="0" w:right="0"/>
        <w:textAlignment w:val="baseline"/>
        <w:rPr>
          <w:color w:val="000000" w:themeColor="text1"/>
          <w:sz w:val="24"/>
          <w:szCs w:val="24"/>
        </w:rPr>
      </w:pPr>
    </w:p>
    <w:p w:rsidR="00CA223A" w:rsidRDefault="00432146" w:rsidP="007742F1">
      <w:pPr>
        <w:kinsoku w:val="0"/>
        <w:overflowPunct w:val="0"/>
        <w:ind w:left="0" w:right="0"/>
        <w:textAlignment w:val="baseline"/>
        <w:rPr>
          <w:color w:val="000000" w:themeColor="text1"/>
          <w:sz w:val="24"/>
          <w:szCs w:val="24"/>
        </w:rPr>
      </w:pPr>
      <w:r>
        <w:rPr>
          <w:color w:val="000000" w:themeColor="text1"/>
          <w:sz w:val="24"/>
          <w:szCs w:val="24"/>
        </w:rPr>
        <w:t xml:space="preserve">Transcurrido el plazo legal, sin que se hubiese apersonado el adjudicatario, la Dirección de Asuntos Jurídicos emite su informe, recomendando </w:t>
      </w:r>
      <w:r w:rsidR="00E103F8">
        <w:rPr>
          <w:color w:val="000000" w:themeColor="text1"/>
          <w:sz w:val="24"/>
          <w:szCs w:val="24"/>
        </w:rPr>
        <w:t xml:space="preserve">a la Junta Directiva del Consejo de Transporte Público </w:t>
      </w:r>
      <w:r>
        <w:rPr>
          <w:color w:val="000000" w:themeColor="text1"/>
          <w:sz w:val="24"/>
          <w:szCs w:val="24"/>
        </w:rPr>
        <w:t xml:space="preserve">la caducidad de la concesión adjudicada al señor </w:t>
      </w:r>
      <w:proofErr w:type="spellStart"/>
      <w:r w:rsidR="005628A8">
        <w:rPr>
          <w:b/>
          <w:smallCaps/>
          <w:color w:val="000000" w:themeColor="text1"/>
          <w:sz w:val="24"/>
          <w:szCs w:val="24"/>
        </w:rPr>
        <w:t>JJAJ</w:t>
      </w:r>
      <w:proofErr w:type="spellEnd"/>
      <w:r>
        <w:rPr>
          <w:color w:val="000000" w:themeColor="text1"/>
          <w:sz w:val="24"/>
          <w:szCs w:val="24"/>
        </w:rPr>
        <w:t xml:space="preserve">, debido </w:t>
      </w:r>
      <w:r w:rsidR="00BA7489">
        <w:rPr>
          <w:color w:val="000000" w:themeColor="text1"/>
          <w:sz w:val="24"/>
          <w:szCs w:val="24"/>
        </w:rPr>
        <w:t xml:space="preserve">a que no formalizó el contrato </w:t>
      </w:r>
      <w:r>
        <w:rPr>
          <w:color w:val="000000" w:themeColor="text1"/>
          <w:sz w:val="24"/>
          <w:szCs w:val="24"/>
        </w:rPr>
        <w:t xml:space="preserve">para la explotación de una concesión administrativa de servicio </w:t>
      </w:r>
      <w:r w:rsidR="00E103F8">
        <w:rPr>
          <w:color w:val="000000" w:themeColor="text1"/>
          <w:sz w:val="24"/>
          <w:szCs w:val="24"/>
        </w:rPr>
        <w:t>público</w:t>
      </w:r>
      <w:r>
        <w:rPr>
          <w:color w:val="000000" w:themeColor="text1"/>
          <w:sz w:val="24"/>
          <w:szCs w:val="24"/>
        </w:rPr>
        <w:t xml:space="preserve"> de transporte de </w:t>
      </w:r>
      <w:r w:rsidR="00E103F8">
        <w:rPr>
          <w:color w:val="000000" w:themeColor="text1"/>
          <w:sz w:val="24"/>
          <w:szCs w:val="24"/>
        </w:rPr>
        <w:t>personas</w:t>
      </w:r>
      <w:r>
        <w:rPr>
          <w:color w:val="000000" w:themeColor="text1"/>
          <w:sz w:val="24"/>
          <w:szCs w:val="24"/>
        </w:rPr>
        <w:t xml:space="preserve"> </w:t>
      </w:r>
      <w:r w:rsidR="00E103F8">
        <w:rPr>
          <w:color w:val="000000" w:themeColor="text1"/>
          <w:sz w:val="24"/>
          <w:szCs w:val="24"/>
        </w:rPr>
        <w:t>modalidad</w:t>
      </w:r>
      <w:r>
        <w:rPr>
          <w:color w:val="000000" w:themeColor="text1"/>
          <w:sz w:val="24"/>
          <w:szCs w:val="24"/>
        </w:rPr>
        <w:t xml:space="preserve"> taxi.</w:t>
      </w:r>
      <w:r w:rsidR="00E103F8">
        <w:rPr>
          <w:color w:val="000000" w:themeColor="text1"/>
          <w:sz w:val="24"/>
          <w:szCs w:val="24"/>
        </w:rPr>
        <w:t xml:space="preserve">  Recomendación que efectivamente acoge </w:t>
      </w:r>
      <w:r w:rsidR="007742F1">
        <w:rPr>
          <w:color w:val="000000" w:themeColor="text1"/>
          <w:sz w:val="24"/>
          <w:szCs w:val="24"/>
        </w:rPr>
        <w:t xml:space="preserve">la Junta en el </w:t>
      </w:r>
      <w:r w:rsidR="007742F1" w:rsidRPr="00682727">
        <w:rPr>
          <w:b/>
          <w:color w:val="000000" w:themeColor="text1"/>
          <w:sz w:val="24"/>
          <w:szCs w:val="24"/>
        </w:rPr>
        <w:t>Artículo 7.4.35 de la Sesión Ordinaria 79-2009 del 26 de noviembre del 2009</w:t>
      </w:r>
      <w:r w:rsidR="007742F1">
        <w:rPr>
          <w:color w:val="000000" w:themeColor="text1"/>
          <w:sz w:val="24"/>
          <w:szCs w:val="24"/>
        </w:rPr>
        <w:t>.</w:t>
      </w:r>
    </w:p>
    <w:p w:rsidR="007742F1" w:rsidRDefault="007742F1" w:rsidP="007742F1">
      <w:pPr>
        <w:kinsoku w:val="0"/>
        <w:overflowPunct w:val="0"/>
        <w:ind w:left="0" w:right="0"/>
        <w:textAlignment w:val="baseline"/>
        <w:rPr>
          <w:color w:val="000000" w:themeColor="text1"/>
          <w:sz w:val="24"/>
          <w:szCs w:val="24"/>
        </w:rPr>
      </w:pPr>
    </w:p>
    <w:p w:rsidR="007742F1" w:rsidRDefault="007742F1" w:rsidP="007742F1">
      <w:pPr>
        <w:kinsoku w:val="0"/>
        <w:overflowPunct w:val="0"/>
        <w:ind w:left="0" w:right="0"/>
        <w:textAlignment w:val="baseline"/>
        <w:rPr>
          <w:color w:val="000000" w:themeColor="text1"/>
          <w:sz w:val="24"/>
          <w:szCs w:val="24"/>
        </w:rPr>
      </w:pPr>
      <w:r>
        <w:rPr>
          <w:color w:val="000000" w:themeColor="text1"/>
          <w:sz w:val="24"/>
          <w:szCs w:val="24"/>
        </w:rPr>
        <w:t>Analizado el recurso de apelación presentado por el recurrente, quien argumenta se le está cancelando su solicitud para la operación del servicio público de taxi, y que se dio cuenta de la información en la que se le adjudicaba una placa de taxi, sino que debido a sus características personales, esperó los trámites que la Administración debía realizar para la adjudicación.</w:t>
      </w:r>
    </w:p>
    <w:p w:rsidR="007742F1" w:rsidRDefault="007742F1" w:rsidP="007742F1">
      <w:pPr>
        <w:kinsoku w:val="0"/>
        <w:overflowPunct w:val="0"/>
        <w:ind w:left="0" w:right="0"/>
        <w:textAlignment w:val="baseline"/>
        <w:rPr>
          <w:color w:val="000000" w:themeColor="text1"/>
          <w:sz w:val="24"/>
          <w:szCs w:val="24"/>
        </w:rPr>
      </w:pPr>
    </w:p>
    <w:p w:rsidR="00443425" w:rsidRPr="00682727" w:rsidRDefault="007742F1" w:rsidP="00625BC6">
      <w:pPr>
        <w:kinsoku w:val="0"/>
        <w:overflowPunct w:val="0"/>
        <w:ind w:left="0" w:right="0"/>
        <w:textAlignment w:val="baseline"/>
        <w:rPr>
          <w:color w:val="000000" w:themeColor="text1"/>
          <w:shd w:val="clear" w:color="auto" w:fill="FFFFFF"/>
        </w:rPr>
      </w:pPr>
      <w:r>
        <w:rPr>
          <w:color w:val="000000" w:themeColor="text1"/>
          <w:sz w:val="24"/>
          <w:szCs w:val="24"/>
        </w:rPr>
        <w:t xml:space="preserve">Lo cierto es que la Administración sí realizó los trámites para la adjudicación dentro del proceso aleatorio, respecto del cual </w:t>
      </w:r>
      <w:r w:rsidR="00625BC6">
        <w:rPr>
          <w:color w:val="000000" w:themeColor="text1"/>
          <w:sz w:val="24"/>
          <w:szCs w:val="24"/>
        </w:rPr>
        <w:t>el recurrente resultó adjudicado directo.  Trámites y procedimiento</w:t>
      </w:r>
      <w:r w:rsidR="00BA7489">
        <w:rPr>
          <w:color w:val="000000" w:themeColor="text1"/>
          <w:sz w:val="24"/>
          <w:szCs w:val="24"/>
        </w:rPr>
        <w:t>s</w:t>
      </w:r>
      <w:r w:rsidR="00625BC6">
        <w:rPr>
          <w:color w:val="000000" w:themeColor="text1"/>
          <w:sz w:val="24"/>
          <w:szCs w:val="24"/>
        </w:rPr>
        <w:t xml:space="preserve"> que no le eran ajenos al señor </w:t>
      </w:r>
      <w:proofErr w:type="spellStart"/>
      <w:r w:rsidR="005628A8">
        <w:rPr>
          <w:b/>
          <w:smallCaps/>
          <w:color w:val="000000" w:themeColor="text1"/>
          <w:sz w:val="24"/>
          <w:szCs w:val="24"/>
        </w:rPr>
        <w:t>JJAJ</w:t>
      </w:r>
      <w:proofErr w:type="spellEnd"/>
      <w:r w:rsidR="00625BC6">
        <w:rPr>
          <w:color w:val="000000" w:themeColor="text1"/>
          <w:sz w:val="24"/>
          <w:szCs w:val="24"/>
        </w:rPr>
        <w:t>, pues al presentar su plica, y constituirse en oferente, conocía las bases del concurso y sus diferentes etapas.  De ahí que su argumentación carece de peso frente a las probanzas que en el expediente mantiene el Consejo de Transporte Público.</w:t>
      </w:r>
    </w:p>
    <w:p w:rsidR="00CA67D9" w:rsidRPr="00682727" w:rsidRDefault="00CA67D9" w:rsidP="001B5533">
      <w:pPr>
        <w:pStyle w:val="Style1"/>
        <w:kinsoku w:val="0"/>
        <w:autoSpaceDE/>
        <w:autoSpaceDN/>
        <w:adjustRightInd/>
        <w:spacing w:line="276" w:lineRule="auto"/>
        <w:ind w:left="0" w:right="618"/>
        <w:rPr>
          <w:color w:val="000000" w:themeColor="text1"/>
          <w:shd w:val="clear" w:color="auto" w:fill="FFFFFF"/>
          <w:lang w:val="es-CR"/>
        </w:rPr>
      </w:pPr>
    </w:p>
    <w:p w:rsidR="00CA67D9" w:rsidRPr="00682727" w:rsidRDefault="00CA67D9" w:rsidP="001B5533">
      <w:pPr>
        <w:pStyle w:val="Style1"/>
        <w:kinsoku w:val="0"/>
        <w:autoSpaceDE/>
        <w:autoSpaceDN/>
        <w:adjustRightInd/>
        <w:spacing w:line="276" w:lineRule="auto"/>
        <w:ind w:left="0" w:right="618"/>
        <w:rPr>
          <w:color w:val="000000" w:themeColor="text1"/>
          <w:shd w:val="clear" w:color="auto" w:fill="FFFFFF"/>
          <w:lang w:val="es-CR"/>
        </w:rPr>
      </w:pPr>
    </w:p>
    <w:p w:rsidR="00443425" w:rsidRPr="00682727" w:rsidRDefault="00443425" w:rsidP="00443425">
      <w:pPr>
        <w:autoSpaceDE w:val="0"/>
        <w:autoSpaceDN w:val="0"/>
        <w:adjustRightInd w:val="0"/>
        <w:spacing w:line="276" w:lineRule="auto"/>
        <w:ind w:left="0" w:right="0"/>
        <w:jc w:val="center"/>
        <w:rPr>
          <w:b/>
          <w:color w:val="000000" w:themeColor="text1"/>
          <w:sz w:val="24"/>
          <w:szCs w:val="24"/>
        </w:rPr>
      </w:pPr>
      <w:r w:rsidRPr="00682727">
        <w:rPr>
          <w:b/>
          <w:color w:val="000000" w:themeColor="text1"/>
          <w:sz w:val="24"/>
          <w:szCs w:val="24"/>
        </w:rPr>
        <w:t>POR TANTO</w:t>
      </w:r>
    </w:p>
    <w:p w:rsidR="00443425" w:rsidRPr="00DC66C3" w:rsidRDefault="00443425" w:rsidP="00443425">
      <w:pPr>
        <w:spacing w:line="276" w:lineRule="auto"/>
        <w:ind w:left="0" w:right="0"/>
        <w:rPr>
          <w:b/>
          <w:color w:val="000000" w:themeColor="text1"/>
          <w:sz w:val="24"/>
          <w:szCs w:val="24"/>
        </w:rPr>
      </w:pPr>
    </w:p>
    <w:p w:rsidR="00443425" w:rsidRPr="00255CCE" w:rsidRDefault="00443425" w:rsidP="00443425">
      <w:pPr>
        <w:spacing w:line="276" w:lineRule="auto"/>
        <w:ind w:left="0" w:right="0"/>
        <w:rPr>
          <w:color w:val="000000" w:themeColor="text1"/>
          <w:sz w:val="24"/>
          <w:szCs w:val="24"/>
        </w:rPr>
      </w:pPr>
      <w:r w:rsidRPr="00DC66C3">
        <w:rPr>
          <w:b/>
          <w:color w:val="000000" w:themeColor="text1"/>
          <w:sz w:val="24"/>
          <w:szCs w:val="24"/>
        </w:rPr>
        <w:t xml:space="preserve">I.- </w:t>
      </w:r>
      <w:r w:rsidRPr="00DC66C3">
        <w:rPr>
          <w:b/>
          <w:color w:val="000000" w:themeColor="text1"/>
          <w:sz w:val="24"/>
          <w:szCs w:val="24"/>
        </w:rPr>
        <w:tab/>
      </w:r>
      <w:r w:rsidRPr="00DC66C3">
        <w:rPr>
          <w:color w:val="000000" w:themeColor="text1"/>
          <w:sz w:val="24"/>
          <w:szCs w:val="24"/>
        </w:rPr>
        <w:t>S</w:t>
      </w:r>
      <w:r w:rsidRPr="00DC66C3">
        <w:rPr>
          <w:iCs/>
          <w:color w:val="000000" w:themeColor="text1"/>
          <w:sz w:val="24"/>
          <w:szCs w:val="24"/>
        </w:rPr>
        <w:t xml:space="preserve">e </w:t>
      </w:r>
      <w:r w:rsidR="00625BC6" w:rsidRPr="00DC66C3">
        <w:rPr>
          <w:iCs/>
          <w:color w:val="000000" w:themeColor="text1"/>
          <w:sz w:val="24"/>
          <w:szCs w:val="24"/>
        </w:rPr>
        <w:t xml:space="preserve">declara </w:t>
      </w:r>
      <w:r w:rsidR="00625BC6" w:rsidRPr="00DC66C3">
        <w:rPr>
          <w:b/>
          <w:iCs/>
          <w:smallCaps/>
          <w:color w:val="000000" w:themeColor="text1"/>
          <w:sz w:val="24"/>
          <w:szCs w:val="24"/>
          <w:u w:val="single"/>
        </w:rPr>
        <w:t>Sin Lugar</w:t>
      </w:r>
      <w:r w:rsidRPr="00DC66C3">
        <w:rPr>
          <w:iCs/>
          <w:color w:val="000000" w:themeColor="text1"/>
          <w:sz w:val="24"/>
          <w:szCs w:val="24"/>
        </w:rPr>
        <w:t xml:space="preserve"> el</w:t>
      </w:r>
      <w:r w:rsidRPr="00DC66C3">
        <w:rPr>
          <w:color w:val="000000" w:themeColor="text1"/>
          <w:sz w:val="24"/>
          <w:szCs w:val="24"/>
        </w:rPr>
        <w:t xml:space="preserve"> </w:t>
      </w:r>
      <w:r w:rsidR="00451752" w:rsidRPr="00DC66C3">
        <w:rPr>
          <w:b/>
          <w:smallCaps/>
          <w:color w:val="000000" w:themeColor="text1"/>
          <w:sz w:val="24"/>
          <w:szCs w:val="24"/>
        </w:rPr>
        <w:t>Recurso de Apelación</w:t>
      </w:r>
      <w:r w:rsidR="00451752" w:rsidRPr="00DC66C3">
        <w:rPr>
          <w:color w:val="000000" w:themeColor="text1"/>
          <w:sz w:val="24"/>
          <w:szCs w:val="24"/>
        </w:rPr>
        <w:t xml:space="preserve"> </w:t>
      </w:r>
      <w:r w:rsidR="00451752" w:rsidRPr="00DC66C3">
        <w:rPr>
          <w:b/>
          <w:smallCaps/>
          <w:color w:val="000000" w:themeColor="text1"/>
          <w:sz w:val="24"/>
          <w:szCs w:val="24"/>
        </w:rPr>
        <w:t>en subsidio</w:t>
      </w:r>
      <w:r w:rsidR="00451752" w:rsidRPr="00DC66C3">
        <w:rPr>
          <w:color w:val="000000" w:themeColor="text1"/>
          <w:sz w:val="24"/>
          <w:szCs w:val="24"/>
        </w:rPr>
        <w:t xml:space="preserve">, interpuesto por </w:t>
      </w:r>
      <w:proofErr w:type="spellStart"/>
      <w:r w:rsidR="005628A8">
        <w:rPr>
          <w:b/>
          <w:smallCaps/>
          <w:color w:val="000000" w:themeColor="text1"/>
          <w:sz w:val="24"/>
          <w:szCs w:val="24"/>
        </w:rPr>
        <w:t>JJAJ</w:t>
      </w:r>
      <w:proofErr w:type="spellEnd"/>
      <w:r w:rsidR="00451752" w:rsidRPr="00DC66C3">
        <w:rPr>
          <w:color w:val="000000" w:themeColor="text1"/>
          <w:sz w:val="24"/>
          <w:szCs w:val="24"/>
        </w:rPr>
        <w:t>, cédula de identidad</w:t>
      </w:r>
      <w:r w:rsidR="00451752" w:rsidRPr="00682727">
        <w:rPr>
          <w:color w:val="000000" w:themeColor="text1"/>
          <w:sz w:val="24"/>
          <w:szCs w:val="24"/>
        </w:rPr>
        <w:t xml:space="preserve"> número </w:t>
      </w:r>
      <w:r w:rsidR="005628A8">
        <w:rPr>
          <w:color w:val="000000" w:themeColor="text1"/>
          <w:sz w:val="24"/>
          <w:szCs w:val="24"/>
        </w:rPr>
        <w:t>…</w:t>
      </w:r>
      <w:r w:rsidR="00451752" w:rsidRPr="00682727">
        <w:rPr>
          <w:color w:val="000000" w:themeColor="text1"/>
          <w:sz w:val="24"/>
          <w:szCs w:val="24"/>
        </w:rPr>
        <w:t xml:space="preserve">, contra el </w:t>
      </w:r>
      <w:r w:rsidR="00451752" w:rsidRPr="00255CCE">
        <w:rPr>
          <w:b/>
          <w:color w:val="000000" w:themeColor="text1"/>
          <w:sz w:val="24"/>
          <w:szCs w:val="24"/>
        </w:rPr>
        <w:t xml:space="preserve">Artículo 7.4.35 de la Sesión Ordinaria 79-2009 del </w:t>
      </w:r>
      <w:r w:rsidR="00663645">
        <w:rPr>
          <w:b/>
          <w:color w:val="000000" w:themeColor="text1"/>
          <w:sz w:val="24"/>
          <w:szCs w:val="24"/>
        </w:rPr>
        <w:t>26 de noviembre del 2009</w:t>
      </w:r>
      <w:r w:rsidR="00451752" w:rsidRPr="00255CCE">
        <w:rPr>
          <w:color w:val="000000" w:themeColor="text1"/>
          <w:sz w:val="24"/>
          <w:szCs w:val="24"/>
        </w:rPr>
        <w:t>, adoptado por la Junta Directiva del Consejo de Transporte Público.</w:t>
      </w:r>
    </w:p>
    <w:p w:rsidR="00443425" w:rsidRPr="00255CCE" w:rsidRDefault="00443425" w:rsidP="00443425">
      <w:pPr>
        <w:spacing w:line="276" w:lineRule="auto"/>
        <w:ind w:left="0" w:right="0"/>
        <w:rPr>
          <w:color w:val="000000" w:themeColor="text1"/>
          <w:sz w:val="24"/>
          <w:szCs w:val="24"/>
          <w:u w:val="words"/>
        </w:rPr>
      </w:pPr>
    </w:p>
    <w:p w:rsidR="00255CCE" w:rsidRPr="00255CCE" w:rsidRDefault="00443425" w:rsidP="00255CCE">
      <w:pPr>
        <w:ind w:left="0" w:right="51"/>
        <w:rPr>
          <w:color w:val="000000" w:themeColor="text1"/>
          <w:sz w:val="24"/>
          <w:szCs w:val="24"/>
        </w:rPr>
      </w:pPr>
      <w:r w:rsidRPr="00255CCE">
        <w:rPr>
          <w:b/>
          <w:color w:val="000000" w:themeColor="text1"/>
          <w:sz w:val="24"/>
          <w:szCs w:val="24"/>
        </w:rPr>
        <w:t>II.-</w:t>
      </w:r>
      <w:r w:rsidRPr="00255CCE">
        <w:rPr>
          <w:b/>
          <w:color w:val="000000" w:themeColor="text1"/>
          <w:sz w:val="24"/>
          <w:szCs w:val="24"/>
        </w:rPr>
        <w:tab/>
      </w:r>
      <w:r w:rsidR="00255CCE" w:rsidRPr="00255CCE">
        <w:rPr>
          <w:color w:val="000000" w:themeColor="text1"/>
          <w:sz w:val="24"/>
          <w:szCs w:val="24"/>
        </w:rPr>
        <w:t>En concordancia</w:t>
      </w:r>
      <w:r w:rsidR="00255CCE" w:rsidRPr="00255CCE">
        <w:rPr>
          <w:b/>
          <w:color w:val="000000" w:themeColor="text1"/>
          <w:sz w:val="24"/>
          <w:szCs w:val="24"/>
        </w:rPr>
        <w:t xml:space="preserve"> </w:t>
      </w:r>
      <w:r w:rsidR="00255CCE" w:rsidRPr="00255CCE">
        <w:rPr>
          <w:color w:val="000000" w:themeColor="text1"/>
          <w:sz w:val="24"/>
          <w:szCs w:val="24"/>
        </w:rPr>
        <w:t xml:space="preserve">con </w:t>
      </w:r>
      <w:r w:rsidRPr="00255CCE">
        <w:rPr>
          <w:color w:val="000000" w:themeColor="text1"/>
          <w:sz w:val="24"/>
          <w:szCs w:val="24"/>
        </w:rPr>
        <w:t xml:space="preserve">el </w:t>
      </w:r>
      <w:r w:rsidR="00255CCE" w:rsidRPr="00255CCE">
        <w:rPr>
          <w:color w:val="000000" w:themeColor="text1"/>
          <w:sz w:val="24"/>
          <w:szCs w:val="24"/>
        </w:rPr>
        <w:t xml:space="preserve">artículo </w:t>
      </w:r>
      <w:r w:rsidRPr="00255CCE">
        <w:rPr>
          <w:color w:val="000000" w:themeColor="text1"/>
          <w:sz w:val="24"/>
          <w:szCs w:val="24"/>
        </w:rPr>
        <w:t xml:space="preserve">16 de la Ley N. 7969, rectora en la materia, se recuerda que los fallos de este Tribunal son de acatamiento inmediato, estricto y obligatorio. </w:t>
      </w:r>
    </w:p>
    <w:p w:rsidR="00255CCE" w:rsidRPr="00255CCE" w:rsidRDefault="00255CCE" w:rsidP="00255CCE">
      <w:pPr>
        <w:ind w:left="0" w:right="51"/>
        <w:rPr>
          <w:color w:val="000000" w:themeColor="text1"/>
          <w:sz w:val="24"/>
          <w:szCs w:val="24"/>
        </w:rPr>
      </w:pPr>
    </w:p>
    <w:p w:rsidR="00255CCE" w:rsidRPr="00255CCE" w:rsidRDefault="00255CCE" w:rsidP="00255CCE">
      <w:pPr>
        <w:ind w:left="0" w:right="51"/>
        <w:rPr>
          <w:color w:val="000000" w:themeColor="text1"/>
          <w:sz w:val="24"/>
          <w:szCs w:val="24"/>
        </w:rPr>
      </w:pPr>
      <w:r w:rsidRPr="00255CCE">
        <w:rPr>
          <w:b/>
          <w:color w:val="000000" w:themeColor="text1"/>
          <w:sz w:val="24"/>
          <w:szCs w:val="24"/>
        </w:rPr>
        <w:t>III.-</w:t>
      </w:r>
      <w:r w:rsidRPr="00255CCE">
        <w:rPr>
          <w:color w:val="000000" w:themeColor="text1"/>
          <w:sz w:val="24"/>
          <w:szCs w:val="24"/>
        </w:rPr>
        <w:tab/>
        <w:t>De conformidad con el artículo 22, inciso c), de la citada Ley 7969, la presente resolución no tiene ulterior recurso por lo que</w:t>
      </w:r>
      <w:r w:rsidRPr="00255CCE">
        <w:rPr>
          <w:b/>
          <w:color w:val="000000" w:themeColor="text1"/>
          <w:sz w:val="24"/>
          <w:szCs w:val="24"/>
        </w:rPr>
        <w:t xml:space="preserve">, </w:t>
      </w:r>
      <w:r w:rsidRPr="00255CCE">
        <w:rPr>
          <w:color w:val="000000" w:themeColor="text1"/>
          <w:sz w:val="24"/>
          <w:szCs w:val="24"/>
        </w:rPr>
        <w:t>s</w:t>
      </w:r>
      <w:r w:rsidRPr="00255CCE">
        <w:rPr>
          <w:i/>
          <w:shadow/>
          <w:color w:val="000000" w:themeColor="text1"/>
          <w:sz w:val="24"/>
          <w:szCs w:val="24"/>
        </w:rPr>
        <w:t>e tiene por agotada la vía administrativa</w:t>
      </w:r>
      <w:r w:rsidRPr="00255CCE">
        <w:rPr>
          <w:color w:val="000000" w:themeColor="text1"/>
          <w:sz w:val="24"/>
          <w:szCs w:val="24"/>
        </w:rPr>
        <w:t xml:space="preserve">. </w:t>
      </w:r>
      <w:proofErr w:type="spellStart"/>
      <w:r w:rsidRPr="00255CCE">
        <w:rPr>
          <w:b/>
          <w:color w:val="000000" w:themeColor="text1"/>
          <w:sz w:val="24"/>
          <w:szCs w:val="24"/>
        </w:rPr>
        <w:t>NOTIFIQUESE</w:t>
      </w:r>
      <w:proofErr w:type="spellEnd"/>
      <w:r w:rsidRPr="00255CCE">
        <w:rPr>
          <w:b/>
          <w:color w:val="000000" w:themeColor="text1"/>
          <w:sz w:val="24"/>
          <w:szCs w:val="24"/>
        </w:rPr>
        <w:t xml:space="preserve">. </w:t>
      </w:r>
    </w:p>
    <w:p w:rsidR="00443425" w:rsidRPr="00255CCE" w:rsidRDefault="00443425" w:rsidP="00443425">
      <w:pPr>
        <w:pStyle w:val="Sinespaciado"/>
        <w:ind w:right="51"/>
        <w:rPr>
          <w:color w:val="000000" w:themeColor="text1"/>
          <w:lang w:val="es-CR"/>
        </w:rPr>
      </w:pPr>
    </w:p>
    <w:p w:rsidR="00443425" w:rsidRPr="00255CCE" w:rsidRDefault="00443425" w:rsidP="00443425">
      <w:pPr>
        <w:ind w:left="0" w:right="51"/>
        <w:rPr>
          <w:color w:val="000000" w:themeColor="text1"/>
          <w:sz w:val="24"/>
          <w:szCs w:val="24"/>
        </w:rPr>
      </w:pPr>
    </w:p>
    <w:p w:rsidR="00443425" w:rsidRPr="00255CCE" w:rsidRDefault="00443425" w:rsidP="00443425">
      <w:pPr>
        <w:spacing w:line="276" w:lineRule="auto"/>
        <w:ind w:left="0" w:right="0"/>
        <w:jc w:val="center"/>
        <w:rPr>
          <w:color w:val="000000" w:themeColor="text1"/>
          <w:sz w:val="24"/>
          <w:szCs w:val="24"/>
        </w:rPr>
      </w:pPr>
      <w:r w:rsidRPr="00255CCE">
        <w:rPr>
          <w:color w:val="000000" w:themeColor="text1"/>
          <w:sz w:val="24"/>
          <w:szCs w:val="24"/>
        </w:rPr>
        <w:t xml:space="preserve">Lic. Carlos Miguel </w:t>
      </w:r>
      <w:proofErr w:type="spellStart"/>
      <w:r w:rsidRPr="00255CCE">
        <w:rPr>
          <w:color w:val="000000" w:themeColor="text1"/>
          <w:sz w:val="24"/>
          <w:szCs w:val="24"/>
        </w:rPr>
        <w:t>Portuguez</w:t>
      </w:r>
      <w:proofErr w:type="spellEnd"/>
      <w:r w:rsidRPr="00255CCE">
        <w:rPr>
          <w:color w:val="000000" w:themeColor="text1"/>
          <w:sz w:val="24"/>
          <w:szCs w:val="24"/>
        </w:rPr>
        <w:t xml:space="preserve"> Méndez</w:t>
      </w:r>
    </w:p>
    <w:p w:rsidR="00443425" w:rsidRPr="00255CCE" w:rsidRDefault="00443425" w:rsidP="00443425">
      <w:pPr>
        <w:spacing w:line="276" w:lineRule="auto"/>
        <w:ind w:left="0" w:right="0"/>
        <w:jc w:val="center"/>
        <w:rPr>
          <w:b/>
          <w:color w:val="000000" w:themeColor="text1"/>
          <w:sz w:val="24"/>
          <w:szCs w:val="24"/>
        </w:rPr>
      </w:pPr>
      <w:r w:rsidRPr="00255CCE">
        <w:rPr>
          <w:b/>
          <w:color w:val="000000" w:themeColor="text1"/>
          <w:sz w:val="24"/>
          <w:szCs w:val="24"/>
        </w:rPr>
        <w:t>Presidente</w:t>
      </w:r>
    </w:p>
    <w:p w:rsidR="00443425" w:rsidRPr="00255CCE" w:rsidRDefault="00443425" w:rsidP="00443425">
      <w:pPr>
        <w:spacing w:line="276" w:lineRule="auto"/>
        <w:ind w:left="0" w:right="0"/>
        <w:jc w:val="center"/>
        <w:rPr>
          <w:color w:val="000000" w:themeColor="text1"/>
          <w:sz w:val="24"/>
          <w:szCs w:val="24"/>
        </w:rPr>
      </w:pPr>
    </w:p>
    <w:p w:rsidR="00443425" w:rsidRPr="00255CCE" w:rsidRDefault="00443425" w:rsidP="00443425">
      <w:pPr>
        <w:spacing w:line="276" w:lineRule="auto"/>
        <w:ind w:left="0" w:right="0"/>
        <w:jc w:val="center"/>
        <w:rPr>
          <w:color w:val="000000" w:themeColor="text1"/>
          <w:sz w:val="24"/>
          <w:szCs w:val="24"/>
        </w:rPr>
      </w:pPr>
    </w:p>
    <w:p w:rsidR="00255CCE" w:rsidRPr="00255CCE" w:rsidRDefault="00255CCE" w:rsidP="00443425">
      <w:pPr>
        <w:spacing w:line="276" w:lineRule="auto"/>
        <w:ind w:left="0" w:right="0"/>
        <w:jc w:val="center"/>
        <w:rPr>
          <w:color w:val="000000" w:themeColor="text1"/>
          <w:sz w:val="24"/>
          <w:szCs w:val="24"/>
        </w:rPr>
      </w:pPr>
    </w:p>
    <w:p w:rsidR="00443425" w:rsidRPr="00255CCE" w:rsidRDefault="00443425" w:rsidP="00443425">
      <w:pPr>
        <w:spacing w:line="276" w:lineRule="auto"/>
        <w:ind w:left="0" w:right="0"/>
        <w:jc w:val="center"/>
        <w:rPr>
          <w:color w:val="000000" w:themeColor="text1"/>
          <w:sz w:val="24"/>
          <w:szCs w:val="24"/>
        </w:rPr>
      </w:pPr>
      <w:r w:rsidRPr="00255CCE">
        <w:rPr>
          <w:color w:val="000000" w:themeColor="text1"/>
          <w:sz w:val="24"/>
          <w:szCs w:val="24"/>
        </w:rPr>
        <w:t xml:space="preserve">Licda. Marta Luz Pérez Peláez     </w:t>
      </w:r>
      <w:r w:rsidRPr="00255CCE">
        <w:rPr>
          <w:color w:val="000000" w:themeColor="text1"/>
          <w:sz w:val="24"/>
          <w:szCs w:val="24"/>
        </w:rPr>
        <w:tab/>
      </w:r>
      <w:r w:rsidRPr="00255CCE">
        <w:rPr>
          <w:color w:val="000000" w:themeColor="text1"/>
          <w:sz w:val="24"/>
          <w:szCs w:val="24"/>
        </w:rPr>
        <w:tab/>
        <w:t xml:space="preserve">          Lic. Mario Quesada Aguirre</w:t>
      </w:r>
    </w:p>
    <w:p w:rsidR="00D20CB6" w:rsidRPr="00255CCE" w:rsidRDefault="00443425" w:rsidP="001B5533">
      <w:pPr>
        <w:spacing w:line="276" w:lineRule="auto"/>
        <w:ind w:left="0" w:right="0"/>
        <w:jc w:val="center"/>
        <w:rPr>
          <w:b/>
          <w:color w:val="000000" w:themeColor="text1"/>
          <w:sz w:val="24"/>
          <w:szCs w:val="24"/>
        </w:rPr>
      </w:pPr>
      <w:r w:rsidRPr="00255CCE">
        <w:rPr>
          <w:b/>
          <w:color w:val="000000" w:themeColor="text1"/>
          <w:sz w:val="24"/>
          <w:szCs w:val="24"/>
        </w:rPr>
        <w:t>Jueza</w:t>
      </w:r>
      <w:r w:rsidRPr="00255CCE">
        <w:rPr>
          <w:b/>
          <w:color w:val="000000" w:themeColor="text1"/>
          <w:sz w:val="24"/>
          <w:szCs w:val="24"/>
        </w:rPr>
        <w:tab/>
      </w:r>
      <w:r w:rsidRPr="00255CCE">
        <w:rPr>
          <w:b/>
          <w:color w:val="000000" w:themeColor="text1"/>
          <w:sz w:val="24"/>
          <w:szCs w:val="24"/>
        </w:rPr>
        <w:tab/>
      </w:r>
      <w:r w:rsidRPr="00255CCE">
        <w:rPr>
          <w:b/>
          <w:color w:val="000000" w:themeColor="text1"/>
          <w:sz w:val="24"/>
          <w:szCs w:val="24"/>
        </w:rPr>
        <w:tab/>
        <w:t xml:space="preserve">     </w:t>
      </w:r>
      <w:r w:rsidRPr="00255CCE">
        <w:rPr>
          <w:b/>
          <w:color w:val="000000" w:themeColor="text1"/>
          <w:sz w:val="24"/>
          <w:szCs w:val="24"/>
        </w:rPr>
        <w:tab/>
      </w:r>
      <w:r w:rsidRPr="00255CCE">
        <w:rPr>
          <w:b/>
          <w:color w:val="000000" w:themeColor="text1"/>
          <w:sz w:val="24"/>
          <w:szCs w:val="24"/>
        </w:rPr>
        <w:tab/>
      </w:r>
      <w:r w:rsidRPr="00255CCE">
        <w:rPr>
          <w:b/>
          <w:color w:val="000000" w:themeColor="text1"/>
          <w:sz w:val="24"/>
          <w:szCs w:val="24"/>
        </w:rPr>
        <w:tab/>
        <w:t xml:space="preserve">         Juez</w:t>
      </w:r>
    </w:p>
    <w:sectPr w:rsidR="00D20CB6" w:rsidRPr="00255CCE"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5F" w:rsidRDefault="001E145F">
      <w:r>
        <w:separator/>
      </w:r>
    </w:p>
  </w:endnote>
  <w:endnote w:type="continuationSeparator" w:id="0">
    <w:p w:rsidR="001E145F" w:rsidRDefault="001E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F1" w:rsidRDefault="007742F1"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742F1" w:rsidRDefault="007742F1"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716"/>
      <w:docPartObj>
        <w:docPartGallery w:val="Page Numbers (Bottom of Page)"/>
        <w:docPartUnique/>
      </w:docPartObj>
    </w:sdtPr>
    <w:sdtEndPr/>
    <w:sdtContent>
      <w:p w:rsidR="007742F1" w:rsidRDefault="007742F1" w:rsidP="00C7476D">
        <w:pPr>
          <w:pStyle w:val="Piedepgina"/>
          <w:ind w:left="0" w:right="0"/>
          <w:jc w:val="right"/>
        </w:pPr>
      </w:p>
      <w:p w:rsidR="007742F1" w:rsidRDefault="001E145F">
        <w:pPr>
          <w:pStyle w:val="Piedepgina"/>
          <w:jc w:val="right"/>
        </w:pPr>
      </w:p>
    </w:sdtContent>
  </w:sdt>
  <w:p w:rsidR="007742F1" w:rsidRPr="004705B3" w:rsidRDefault="007742F1"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5F" w:rsidRDefault="001E145F">
      <w:r>
        <w:separator/>
      </w:r>
    </w:p>
  </w:footnote>
  <w:footnote w:type="continuationSeparator" w:id="0">
    <w:p w:rsidR="001E145F" w:rsidRDefault="001E1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2D308C"/>
    <w:multiLevelType w:val="hybridMultilevel"/>
    <w:tmpl w:val="E3DC1A72"/>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5"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6" w15:restartNumberingAfterBreak="0">
    <w:nsid w:val="0892043B"/>
    <w:multiLevelType w:val="multilevel"/>
    <w:tmpl w:val="E5D2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2"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3" w15:restartNumberingAfterBreak="0">
    <w:nsid w:val="54ED60C0"/>
    <w:multiLevelType w:val="multilevel"/>
    <w:tmpl w:val="F72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D06949"/>
    <w:multiLevelType w:val="hybridMultilevel"/>
    <w:tmpl w:val="56CC43B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8"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9"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4"/>
  </w:num>
  <w:num w:numId="2">
    <w:abstractNumId w:val="8"/>
  </w:num>
  <w:num w:numId="3">
    <w:abstractNumId w:val="3"/>
  </w:num>
  <w:num w:numId="4">
    <w:abstractNumId w:val="10"/>
  </w:num>
  <w:num w:numId="5">
    <w:abstractNumId w:val="19"/>
  </w:num>
  <w:num w:numId="6">
    <w:abstractNumId w:val="18"/>
  </w:num>
  <w:num w:numId="7">
    <w:abstractNumId w:val="15"/>
  </w:num>
  <w:num w:numId="8">
    <w:abstractNumId w:val="17"/>
  </w:num>
  <w:num w:numId="9">
    <w:abstractNumId w:val="7"/>
  </w:num>
  <w:num w:numId="10">
    <w:abstractNumId w:val="9"/>
  </w:num>
  <w:num w:numId="11">
    <w:abstractNumId w:val="12"/>
  </w:num>
  <w:num w:numId="12">
    <w:abstractNumId w:val="11"/>
  </w:num>
  <w:num w:numId="13">
    <w:abstractNumId w:val="4"/>
  </w:num>
  <w:num w:numId="14">
    <w:abstractNumId w:val="5"/>
  </w:num>
  <w:num w:numId="15">
    <w:abstractNumId w:val="6"/>
  </w:num>
  <w:num w:numId="16">
    <w:abstractNumId w:val="13"/>
  </w:num>
  <w:num w:numId="17">
    <w:abstractNumId w:val="1"/>
  </w:num>
  <w:num w:numId="18">
    <w:abstractNumId w:val="16"/>
  </w:num>
  <w:num w:numId="19">
    <w:abstractNumId w:val="2"/>
  </w:num>
  <w:num w:numId="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1A07"/>
    <w:rsid w:val="000021F5"/>
    <w:rsid w:val="00003E32"/>
    <w:rsid w:val="000046B2"/>
    <w:rsid w:val="000052E3"/>
    <w:rsid w:val="00007A06"/>
    <w:rsid w:val="0001353E"/>
    <w:rsid w:val="00015D60"/>
    <w:rsid w:val="000172B3"/>
    <w:rsid w:val="000302C0"/>
    <w:rsid w:val="00033BBC"/>
    <w:rsid w:val="00045363"/>
    <w:rsid w:val="00050542"/>
    <w:rsid w:val="00056B2C"/>
    <w:rsid w:val="00075028"/>
    <w:rsid w:val="000813A4"/>
    <w:rsid w:val="000815AA"/>
    <w:rsid w:val="00082071"/>
    <w:rsid w:val="00087153"/>
    <w:rsid w:val="00093D7A"/>
    <w:rsid w:val="00095A4A"/>
    <w:rsid w:val="000A15CD"/>
    <w:rsid w:val="000A320F"/>
    <w:rsid w:val="000A3E9E"/>
    <w:rsid w:val="000A5B5C"/>
    <w:rsid w:val="000B6C31"/>
    <w:rsid w:val="000C07EA"/>
    <w:rsid w:val="000C4FDA"/>
    <w:rsid w:val="000D0761"/>
    <w:rsid w:val="000D3160"/>
    <w:rsid w:val="000D43B5"/>
    <w:rsid w:val="000D4A4C"/>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07D29"/>
    <w:rsid w:val="0011138D"/>
    <w:rsid w:val="00114B9B"/>
    <w:rsid w:val="00116BD8"/>
    <w:rsid w:val="00116E06"/>
    <w:rsid w:val="0012039D"/>
    <w:rsid w:val="001206BF"/>
    <w:rsid w:val="00122B37"/>
    <w:rsid w:val="00122F50"/>
    <w:rsid w:val="00126200"/>
    <w:rsid w:val="00127B90"/>
    <w:rsid w:val="00127FF9"/>
    <w:rsid w:val="00130394"/>
    <w:rsid w:val="00131712"/>
    <w:rsid w:val="00133C36"/>
    <w:rsid w:val="00134C6F"/>
    <w:rsid w:val="00136AE0"/>
    <w:rsid w:val="0014105C"/>
    <w:rsid w:val="001464AB"/>
    <w:rsid w:val="0015280B"/>
    <w:rsid w:val="0015295E"/>
    <w:rsid w:val="00152F47"/>
    <w:rsid w:val="001554F2"/>
    <w:rsid w:val="00156655"/>
    <w:rsid w:val="00156DA9"/>
    <w:rsid w:val="00156FE4"/>
    <w:rsid w:val="00157DE1"/>
    <w:rsid w:val="0016084D"/>
    <w:rsid w:val="00161A40"/>
    <w:rsid w:val="0016281D"/>
    <w:rsid w:val="0016305C"/>
    <w:rsid w:val="00163223"/>
    <w:rsid w:val="00163518"/>
    <w:rsid w:val="001640F8"/>
    <w:rsid w:val="00170F3F"/>
    <w:rsid w:val="001743A3"/>
    <w:rsid w:val="001844C6"/>
    <w:rsid w:val="00193D84"/>
    <w:rsid w:val="00197143"/>
    <w:rsid w:val="001A070E"/>
    <w:rsid w:val="001A0855"/>
    <w:rsid w:val="001A0A12"/>
    <w:rsid w:val="001A2AF4"/>
    <w:rsid w:val="001A3205"/>
    <w:rsid w:val="001A3C48"/>
    <w:rsid w:val="001A4272"/>
    <w:rsid w:val="001A568B"/>
    <w:rsid w:val="001A7028"/>
    <w:rsid w:val="001B0B25"/>
    <w:rsid w:val="001B0DEB"/>
    <w:rsid w:val="001B5533"/>
    <w:rsid w:val="001C176D"/>
    <w:rsid w:val="001C20B0"/>
    <w:rsid w:val="001C5D21"/>
    <w:rsid w:val="001D0058"/>
    <w:rsid w:val="001D461A"/>
    <w:rsid w:val="001D79BE"/>
    <w:rsid w:val="001E145F"/>
    <w:rsid w:val="001E16BD"/>
    <w:rsid w:val="001F2A6E"/>
    <w:rsid w:val="001F403B"/>
    <w:rsid w:val="001F538A"/>
    <w:rsid w:val="001F711A"/>
    <w:rsid w:val="00202DE0"/>
    <w:rsid w:val="0021242B"/>
    <w:rsid w:val="00212913"/>
    <w:rsid w:val="002174C6"/>
    <w:rsid w:val="00217BF2"/>
    <w:rsid w:val="00222A4D"/>
    <w:rsid w:val="00222C13"/>
    <w:rsid w:val="00224384"/>
    <w:rsid w:val="002249E3"/>
    <w:rsid w:val="00231742"/>
    <w:rsid w:val="00231DA9"/>
    <w:rsid w:val="00237B3C"/>
    <w:rsid w:val="00241B87"/>
    <w:rsid w:val="00253871"/>
    <w:rsid w:val="002547C8"/>
    <w:rsid w:val="0025481F"/>
    <w:rsid w:val="00254DE7"/>
    <w:rsid w:val="00255CCE"/>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B658E"/>
    <w:rsid w:val="002C0E51"/>
    <w:rsid w:val="002C0EB3"/>
    <w:rsid w:val="002C1F0D"/>
    <w:rsid w:val="002C45C0"/>
    <w:rsid w:val="002C7233"/>
    <w:rsid w:val="002D107A"/>
    <w:rsid w:val="002D3EB7"/>
    <w:rsid w:val="002E0F10"/>
    <w:rsid w:val="002E2562"/>
    <w:rsid w:val="002E7F8A"/>
    <w:rsid w:val="002F2BE9"/>
    <w:rsid w:val="002F3B02"/>
    <w:rsid w:val="00301ED0"/>
    <w:rsid w:val="00307A8F"/>
    <w:rsid w:val="003110C7"/>
    <w:rsid w:val="0031196B"/>
    <w:rsid w:val="00311D2C"/>
    <w:rsid w:val="0031780C"/>
    <w:rsid w:val="00317AC2"/>
    <w:rsid w:val="00321E27"/>
    <w:rsid w:val="00334EB4"/>
    <w:rsid w:val="00334EE1"/>
    <w:rsid w:val="003354B3"/>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84F1D"/>
    <w:rsid w:val="00390E38"/>
    <w:rsid w:val="00390EDD"/>
    <w:rsid w:val="00391FE8"/>
    <w:rsid w:val="0039399B"/>
    <w:rsid w:val="00397885"/>
    <w:rsid w:val="003A1876"/>
    <w:rsid w:val="003A3B01"/>
    <w:rsid w:val="003A6272"/>
    <w:rsid w:val="003A795D"/>
    <w:rsid w:val="003B6577"/>
    <w:rsid w:val="003B65AE"/>
    <w:rsid w:val="003B7050"/>
    <w:rsid w:val="003C0A00"/>
    <w:rsid w:val="003C10EA"/>
    <w:rsid w:val="003C5EE2"/>
    <w:rsid w:val="003D4D81"/>
    <w:rsid w:val="003D6730"/>
    <w:rsid w:val="003D724D"/>
    <w:rsid w:val="003F0EF5"/>
    <w:rsid w:val="003F1E6C"/>
    <w:rsid w:val="003F5090"/>
    <w:rsid w:val="003F5877"/>
    <w:rsid w:val="003F612E"/>
    <w:rsid w:val="00401C59"/>
    <w:rsid w:val="00401EAF"/>
    <w:rsid w:val="00402A39"/>
    <w:rsid w:val="00411199"/>
    <w:rsid w:val="00412C21"/>
    <w:rsid w:val="00417406"/>
    <w:rsid w:val="00421CC5"/>
    <w:rsid w:val="00432146"/>
    <w:rsid w:val="00435B86"/>
    <w:rsid w:val="0043655A"/>
    <w:rsid w:val="00440729"/>
    <w:rsid w:val="00443425"/>
    <w:rsid w:val="00444CB1"/>
    <w:rsid w:val="00451752"/>
    <w:rsid w:val="00454A6C"/>
    <w:rsid w:val="00454C22"/>
    <w:rsid w:val="0045696B"/>
    <w:rsid w:val="004569B9"/>
    <w:rsid w:val="00456A6A"/>
    <w:rsid w:val="00457D1E"/>
    <w:rsid w:val="00460306"/>
    <w:rsid w:val="00462589"/>
    <w:rsid w:val="00467370"/>
    <w:rsid w:val="00467CBD"/>
    <w:rsid w:val="004705B3"/>
    <w:rsid w:val="0047178F"/>
    <w:rsid w:val="00472CEF"/>
    <w:rsid w:val="00473496"/>
    <w:rsid w:val="00473C56"/>
    <w:rsid w:val="0048112A"/>
    <w:rsid w:val="004836D8"/>
    <w:rsid w:val="0048725D"/>
    <w:rsid w:val="00490739"/>
    <w:rsid w:val="0049430D"/>
    <w:rsid w:val="004A3A0D"/>
    <w:rsid w:val="004A56F5"/>
    <w:rsid w:val="004A62B1"/>
    <w:rsid w:val="004A72CE"/>
    <w:rsid w:val="004A7CDE"/>
    <w:rsid w:val="004A7E03"/>
    <w:rsid w:val="004B4513"/>
    <w:rsid w:val="004B4A9B"/>
    <w:rsid w:val="004B7DF6"/>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05AE5"/>
    <w:rsid w:val="0051359E"/>
    <w:rsid w:val="005161FF"/>
    <w:rsid w:val="00516D8B"/>
    <w:rsid w:val="0051784D"/>
    <w:rsid w:val="005222D3"/>
    <w:rsid w:val="0052263B"/>
    <w:rsid w:val="005230B8"/>
    <w:rsid w:val="00530069"/>
    <w:rsid w:val="00531BD7"/>
    <w:rsid w:val="005324C4"/>
    <w:rsid w:val="00534B21"/>
    <w:rsid w:val="00535033"/>
    <w:rsid w:val="00535306"/>
    <w:rsid w:val="00542A11"/>
    <w:rsid w:val="00543E00"/>
    <w:rsid w:val="00544317"/>
    <w:rsid w:val="005447F4"/>
    <w:rsid w:val="00547513"/>
    <w:rsid w:val="00550B42"/>
    <w:rsid w:val="00554392"/>
    <w:rsid w:val="0056185F"/>
    <w:rsid w:val="0056271E"/>
    <w:rsid w:val="005627C8"/>
    <w:rsid w:val="005628A8"/>
    <w:rsid w:val="005771F6"/>
    <w:rsid w:val="00577C77"/>
    <w:rsid w:val="00583F24"/>
    <w:rsid w:val="005875D6"/>
    <w:rsid w:val="00591A3B"/>
    <w:rsid w:val="00592C88"/>
    <w:rsid w:val="00594945"/>
    <w:rsid w:val="0059599C"/>
    <w:rsid w:val="005A068A"/>
    <w:rsid w:val="005A2631"/>
    <w:rsid w:val="005B2880"/>
    <w:rsid w:val="005B3F6E"/>
    <w:rsid w:val="005B49BD"/>
    <w:rsid w:val="005C5BA8"/>
    <w:rsid w:val="005C6083"/>
    <w:rsid w:val="005C6DCC"/>
    <w:rsid w:val="005D21DA"/>
    <w:rsid w:val="005D5001"/>
    <w:rsid w:val="005D5A64"/>
    <w:rsid w:val="005E20A9"/>
    <w:rsid w:val="005E215B"/>
    <w:rsid w:val="005E5955"/>
    <w:rsid w:val="005F0F31"/>
    <w:rsid w:val="005F1998"/>
    <w:rsid w:val="005F740A"/>
    <w:rsid w:val="00602BCA"/>
    <w:rsid w:val="00603BB4"/>
    <w:rsid w:val="00603EF7"/>
    <w:rsid w:val="006045D0"/>
    <w:rsid w:val="00605523"/>
    <w:rsid w:val="00606B69"/>
    <w:rsid w:val="0061014F"/>
    <w:rsid w:val="006140E7"/>
    <w:rsid w:val="00617CEE"/>
    <w:rsid w:val="006223DA"/>
    <w:rsid w:val="006227A7"/>
    <w:rsid w:val="00623520"/>
    <w:rsid w:val="00623A1F"/>
    <w:rsid w:val="00625555"/>
    <w:rsid w:val="00625BC6"/>
    <w:rsid w:val="006313C9"/>
    <w:rsid w:val="006315E0"/>
    <w:rsid w:val="00631FD5"/>
    <w:rsid w:val="0063718A"/>
    <w:rsid w:val="0063787E"/>
    <w:rsid w:val="006411E5"/>
    <w:rsid w:val="006437C9"/>
    <w:rsid w:val="00645B0B"/>
    <w:rsid w:val="0064607B"/>
    <w:rsid w:val="006470E6"/>
    <w:rsid w:val="00653A25"/>
    <w:rsid w:val="00662CEA"/>
    <w:rsid w:val="00663645"/>
    <w:rsid w:val="00666453"/>
    <w:rsid w:val="006677B2"/>
    <w:rsid w:val="0066795F"/>
    <w:rsid w:val="0067010B"/>
    <w:rsid w:val="006720C5"/>
    <w:rsid w:val="00682727"/>
    <w:rsid w:val="00690583"/>
    <w:rsid w:val="0069202D"/>
    <w:rsid w:val="006942B5"/>
    <w:rsid w:val="00697715"/>
    <w:rsid w:val="006A03A3"/>
    <w:rsid w:val="006A0451"/>
    <w:rsid w:val="006A1C15"/>
    <w:rsid w:val="006A6CEB"/>
    <w:rsid w:val="006B4147"/>
    <w:rsid w:val="006B4284"/>
    <w:rsid w:val="006B7E07"/>
    <w:rsid w:val="006C1EAE"/>
    <w:rsid w:val="006C2DE7"/>
    <w:rsid w:val="006C4D9D"/>
    <w:rsid w:val="006C55D9"/>
    <w:rsid w:val="006C7002"/>
    <w:rsid w:val="006D0B45"/>
    <w:rsid w:val="006D5068"/>
    <w:rsid w:val="006D771A"/>
    <w:rsid w:val="006D77CF"/>
    <w:rsid w:val="006E005A"/>
    <w:rsid w:val="006E0867"/>
    <w:rsid w:val="006E0F7A"/>
    <w:rsid w:val="006E2782"/>
    <w:rsid w:val="006E3079"/>
    <w:rsid w:val="006E46CD"/>
    <w:rsid w:val="006F0221"/>
    <w:rsid w:val="006F112F"/>
    <w:rsid w:val="006F1F6E"/>
    <w:rsid w:val="006F36DE"/>
    <w:rsid w:val="006F3B36"/>
    <w:rsid w:val="006F3E63"/>
    <w:rsid w:val="006F48AB"/>
    <w:rsid w:val="006F6ECD"/>
    <w:rsid w:val="007031D0"/>
    <w:rsid w:val="007032C0"/>
    <w:rsid w:val="007047DE"/>
    <w:rsid w:val="00704E61"/>
    <w:rsid w:val="00705AD6"/>
    <w:rsid w:val="0070704B"/>
    <w:rsid w:val="007112F7"/>
    <w:rsid w:val="0071550D"/>
    <w:rsid w:val="0071704A"/>
    <w:rsid w:val="00721969"/>
    <w:rsid w:val="00722BD0"/>
    <w:rsid w:val="0072486C"/>
    <w:rsid w:val="00724F22"/>
    <w:rsid w:val="00726CD3"/>
    <w:rsid w:val="007326A7"/>
    <w:rsid w:val="007340FF"/>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2F1"/>
    <w:rsid w:val="00774A3A"/>
    <w:rsid w:val="00777C2F"/>
    <w:rsid w:val="00777D21"/>
    <w:rsid w:val="007831F6"/>
    <w:rsid w:val="0078357A"/>
    <w:rsid w:val="007836B2"/>
    <w:rsid w:val="00784A16"/>
    <w:rsid w:val="007869BF"/>
    <w:rsid w:val="007905AE"/>
    <w:rsid w:val="0079122A"/>
    <w:rsid w:val="00797779"/>
    <w:rsid w:val="007A0255"/>
    <w:rsid w:val="007A5C67"/>
    <w:rsid w:val="007A7584"/>
    <w:rsid w:val="007B50CC"/>
    <w:rsid w:val="007B614B"/>
    <w:rsid w:val="007B6AF5"/>
    <w:rsid w:val="007C017B"/>
    <w:rsid w:val="007C181C"/>
    <w:rsid w:val="007C4187"/>
    <w:rsid w:val="007C4BFF"/>
    <w:rsid w:val="007C711E"/>
    <w:rsid w:val="007D1C9B"/>
    <w:rsid w:val="007E1458"/>
    <w:rsid w:val="007E7E67"/>
    <w:rsid w:val="007F2966"/>
    <w:rsid w:val="007F3876"/>
    <w:rsid w:val="007F6C85"/>
    <w:rsid w:val="007F7B58"/>
    <w:rsid w:val="00810B78"/>
    <w:rsid w:val="00812B8F"/>
    <w:rsid w:val="00813ED6"/>
    <w:rsid w:val="008142B9"/>
    <w:rsid w:val="00814469"/>
    <w:rsid w:val="00820EFC"/>
    <w:rsid w:val="00821A26"/>
    <w:rsid w:val="00824BAA"/>
    <w:rsid w:val="00824C29"/>
    <w:rsid w:val="008304C9"/>
    <w:rsid w:val="008348F0"/>
    <w:rsid w:val="00837E08"/>
    <w:rsid w:val="008412A6"/>
    <w:rsid w:val="00841EE8"/>
    <w:rsid w:val="00843D1E"/>
    <w:rsid w:val="00845A50"/>
    <w:rsid w:val="00847E6D"/>
    <w:rsid w:val="00851367"/>
    <w:rsid w:val="008559FD"/>
    <w:rsid w:val="00857A0D"/>
    <w:rsid w:val="0086213F"/>
    <w:rsid w:val="00862F3F"/>
    <w:rsid w:val="00864ED7"/>
    <w:rsid w:val="00865E95"/>
    <w:rsid w:val="0086630A"/>
    <w:rsid w:val="00870EE2"/>
    <w:rsid w:val="008740A5"/>
    <w:rsid w:val="008771E1"/>
    <w:rsid w:val="0088097D"/>
    <w:rsid w:val="0088341F"/>
    <w:rsid w:val="00892AA8"/>
    <w:rsid w:val="00894C47"/>
    <w:rsid w:val="008B4A93"/>
    <w:rsid w:val="008B5724"/>
    <w:rsid w:val="008E1796"/>
    <w:rsid w:val="008E1C35"/>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555F"/>
    <w:rsid w:val="009470BC"/>
    <w:rsid w:val="00947144"/>
    <w:rsid w:val="009471C8"/>
    <w:rsid w:val="00947581"/>
    <w:rsid w:val="0094762F"/>
    <w:rsid w:val="009479C5"/>
    <w:rsid w:val="0095162D"/>
    <w:rsid w:val="0096073F"/>
    <w:rsid w:val="009638A8"/>
    <w:rsid w:val="009654DD"/>
    <w:rsid w:val="0096612E"/>
    <w:rsid w:val="009711CC"/>
    <w:rsid w:val="0098224E"/>
    <w:rsid w:val="00985214"/>
    <w:rsid w:val="0098662F"/>
    <w:rsid w:val="0099111A"/>
    <w:rsid w:val="009932BF"/>
    <w:rsid w:val="00993DAE"/>
    <w:rsid w:val="00994D32"/>
    <w:rsid w:val="009A1991"/>
    <w:rsid w:val="009A4BEB"/>
    <w:rsid w:val="009A588A"/>
    <w:rsid w:val="009A62C7"/>
    <w:rsid w:val="009A68A4"/>
    <w:rsid w:val="009A70B8"/>
    <w:rsid w:val="009A76FA"/>
    <w:rsid w:val="009B0FFC"/>
    <w:rsid w:val="009B255C"/>
    <w:rsid w:val="009B347A"/>
    <w:rsid w:val="009B5777"/>
    <w:rsid w:val="009C32CE"/>
    <w:rsid w:val="009D1A73"/>
    <w:rsid w:val="009D4BB9"/>
    <w:rsid w:val="009D73C5"/>
    <w:rsid w:val="009E13A7"/>
    <w:rsid w:val="009E5191"/>
    <w:rsid w:val="009E62C1"/>
    <w:rsid w:val="009E78CB"/>
    <w:rsid w:val="009E7C69"/>
    <w:rsid w:val="009F37B6"/>
    <w:rsid w:val="009F3D36"/>
    <w:rsid w:val="009F3D5F"/>
    <w:rsid w:val="009F6B7C"/>
    <w:rsid w:val="009F7D92"/>
    <w:rsid w:val="00A0485F"/>
    <w:rsid w:val="00A05A9C"/>
    <w:rsid w:val="00A11339"/>
    <w:rsid w:val="00A1173C"/>
    <w:rsid w:val="00A124C9"/>
    <w:rsid w:val="00A21B6D"/>
    <w:rsid w:val="00A23AF0"/>
    <w:rsid w:val="00A2406C"/>
    <w:rsid w:val="00A24949"/>
    <w:rsid w:val="00A24BA6"/>
    <w:rsid w:val="00A25F7C"/>
    <w:rsid w:val="00A26E5F"/>
    <w:rsid w:val="00A340C9"/>
    <w:rsid w:val="00A362E4"/>
    <w:rsid w:val="00A40673"/>
    <w:rsid w:val="00A4612D"/>
    <w:rsid w:val="00A475AA"/>
    <w:rsid w:val="00A51D56"/>
    <w:rsid w:val="00A53993"/>
    <w:rsid w:val="00A647D3"/>
    <w:rsid w:val="00A721DA"/>
    <w:rsid w:val="00A86686"/>
    <w:rsid w:val="00A87BF3"/>
    <w:rsid w:val="00A90A0E"/>
    <w:rsid w:val="00A92C59"/>
    <w:rsid w:val="00A93473"/>
    <w:rsid w:val="00A9725A"/>
    <w:rsid w:val="00AA739F"/>
    <w:rsid w:val="00AA7B03"/>
    <w:rsid w:val="00AB1A92"/>
    <w:rsid w:val="00AB6E25"/>
    <w:rsid w:val="00AC3C6C"/>
    <w:rsid w:val="00AC4153"/>
    <w:rsid w:val="00AC5141"/>
    <w:rsid w:val="00AC7FF9"/>
    <w:rsid w:val="00AD0EB6"/>
    <w:rsid w:val="00AD1B07"/>
    <w:rsid w:val="00AD23A9"/>
    <w:rsid w:val="00AD4705"/>
    <w:rsid w:val="00AD5436"/>
    <w:rsid w:val="00AD6D4A"/>
    <w:rsid w:val="00AD71F8"/>
    <w:rsid w:val="00AE018C"/>
    <w:rsid w:val="00AE2B1E"/>
    <w:rsid w:val="00AE6305"/>
    <w:rsid w:val="00AE7901"/>
    <w:rsid w:val="00AF124B"/>
    <w:rsid w:val="00AF3D6F"/>
    <w:rsid w:val="00AF41E1"/>
    <w:rsid w:val="00AF5624"/>
    <w:rsid w:val="00AF5CB5"/>
    <w:rsid w:val="00B01FCB"/>
    <w:rsid w:val="00B0227F"/>
    <w:rsid w:val="00B0415A"/>
    <w:rsid w:val="00B05DD6"/>
    <w:rsid w:val="00B06B1C"/>
    <w:rsid w:val="00B10067"/>
    <w:rsid w:val="00B130B6"/>
    <w:rsid w:val="00B152D1"/>
    <w:rsid w:val="00B159AC"/>
    <w:rsid w:val="00B15D9D"/>
    <w:rsid w:val="00B167A1"/>
    <w:rsid w:val="00B209E3"/>
    <w:rsid w:val="00B22A75"/>
    <w:rsid w:val="00B27FE1"/>
    <w:rsid w:val="00B30745"/>
    <w:rsid w:val="00B32AEC"/>
    <w:rsid w:val="00B3457E"/>
    <w:rsid w:val="00B37670"/>
    <w:rsid w:val="00B41C73"/>
    <w:rsid w:val="00B473BF"/>
    <w:rsid w:val="00B55837"/>
    <w:rsid w:val="00B579DD"/>
    <w:rsid w:val="00B61106"/>
    <w:rsid w:val="00B62356"/>
    <w:rsid w:val="00B62BA5"/>
    <w:rsid w:val="00B66E8B"/>
    <w:rsid w:val="00B74DD3"/>
    <w:rsid w:val="00B77BE2"/>
    <w:rsid w:val="00B840BC"/>
    <w:rsid w:val="00B85EC7"/>
    <w:rsid w:val="00B862C8"/>
    <w:rsid w:val="00B93B74"/>
    <w:rsid w:val="00BA7489"/>
    <w:rsid w:val="00BA7C32"/>
    <w:rsid w:val="00BB0BD2"/>
    <w:rsid w:val="00BB1538"/>
    <w:rsid w:val="00BB2388"/>
    <w:rsid w:val="00BB354A"/>
    <w:rsid w:val="00BB5167"/>
    <w:rsid w:val="00BB5833"/>
    <w:rsid w:val="00BC12D8"/>
    <w:rsid w:val="00BC178E"/>
    <w:rsid w:val="00BC2548"/>
    <w:rsid w:val="00BC7DA8"/>
    <w:rsid w:val="00BD3B4A"/>
    <w:rsid w:val="00BD69AF"/>
    <w:rsid w:val="00BE6242"/>
    <w:rsid w:val="00BF13A7"/>
    <w:rsid w:val="00BF7E0D"/>
    <w:rsid w:val="00C00E8B"/>
    <w:rsid w:val="00C02463"/>
    <w:rsid w:val="00C02E97"/>
    <w:rsid w:val="00C06666"/>
    <w:rsid w:val="00C14A13"/>
    <w:rsid w:val="00C17223"/>
    <w:rsid w:val="00C21D2B"/>
    <w:rsid w:val="00C21D45"/>
    <w:rsid w:val="00C23AAE"/>
    <w:rsid w:val="00C24AE5"/>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929EE"/>
    <w:rsid w:val="00CA223A"/>
    <w:rsid w:val="00CA2446"/>
    <w:rsid w:val="00CA249C"/>
    <w:rsid w:val="00CA4F18"/>
    <w:rsid w:val="00CA67D9"/>
    <w:rsid w:val="00CA75ED"/>
    <w:rsid w:val="00CB2129"/>
    <w:rsid w:val="00CB2C0A"/>
    <w:rsid w:val="00CB34CA"/>
    <w:rsid w:val="00CB38FC"/>
    <w:rsid w:val="00CB423B"/>
    <w:rsid w:val="00CB4C17"/>
    <w:rsid w:val="00CC1E47"/>
    <w:rsid w:val="00CC4C89"/>
    <w:rsid w:val="00CD0329"/>
    <w:rsid w:val="00CF2E69"/>
    <w:rsid w:val="00D061FB"/>
    <w:rsid w:val="00D11289"/>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1461"/>
    <w:rsid w:val="00D5339D"/>
    <w:rsid w:val="00D548C1"/>
    <w:rsid w:val="00D62399"/>
    <w:rsid w:val="00D72E90"/>
    <w:rsid w:val="00D73775"/>
    <w:rsid w:val="00D808B7"/>
    <w:rsid w:val="00D82A7B"/>
    <w:rsid w:val="00D84C3F"/>
    <w:rsid w:val="00D910FA"/>
    <w:rsid w:val="00D91277"/>
    <w:rsid w:val="00D97649"/>
    <w:rsid w:val="00DA3591"/>
    <w:rsid w:val="00DA52EE"/>
    <w:rsid w:val="00DA591F"/>
    <w:rsid w:val="00DB4695"/>
    <w:rsid w:val="00DB4B4B"/>
    <w:rsid w:val="00DB4DA6"/>
    <w:rsid w:val="00DC0350"/>
    <w:rsid w:val="00DC0FE1"/>
    <w:rsid w:val="00DC1E91"/>
    <w:rsid w:val="00DC2C01"/>
    <w:rsid w:val="00DC633D"/>
    <w:rsid w:val="00DC650F"/>
    <w:rsid w:val="00DC66C3"/>
    <w:rsid w:val="00DC7FAC"/>
    <w:rsid w:val="00DD2D13"/>
    <w:rsid w:val="00DD4C55"/>
    <w:rsid w:val="00DD5828"/>
    <w:rsid w:val="00DD7219"/>
    <w:rsid w:val="00DE20B5"/>
    <w:rsid w:val="00DE2BD7"/>
    <w:rsid w:val="00DF0D39"/>
    <w:rsid w:val="00DF3DDD"/>
    <w:rsid w:val="00DF707A"/>
    <w:rsid w:val="00DF73A2"/>
    <w:rsid w:val="00DF7DDA"/>
    <w:rsid w:val="00E00A42"/>
    <w:rsid w:val="00E00AC7"/>
    <w:rsid w:val="00E0514F"/>
    <w:rsid w:val="00E103F8"/>
    <w:rsid w:val="00E11DA3"/>
    <w:rsid w:val="00E21FE3"/>
    <w:rsid w:val="00E250D8"/>
    <w:rsid w:val="00E2544F"/>
    <w:rsid w:val="00E25575"/>
    <w:rsid w:val="00E26C05"/>
    <w:rsid w:val="00E270AF"/>
    <w:rsid w:val="00E2721B"/>
    <w:rsid w:val="00E36192"/>
    <w:rsid w:val="00E41C19"/>
    <w:rsid w:val="00E51E2B"/>
    <w:rsid w:val="00E528CC"/>
    <w:rsid w:val="00E538CF"/>
    <w:rsid w:val="00E57A8D"/>
    <w:rsid w:val="00E60CF8"/>
    <w:rsid w:val="00E62DE4"/>
    <w:rsid w:val="00E66227"/>
    <w:rsid w:val="00E671E8"/>
    <w:rsid w:val="00E672D8"/>
    <w:rsid w:val="00E67FE8"/>
    <w:rsid w:val="00E76356"/>
    <w:rsid w:val="00E83326"/>
    <w:rsid w:val="00E8399F"/>
    <w:rsid w:val="00E87A4D"/>
    <w:rsid w:val="00E917A4"/>
    <w:rsid w:val="00E96E79"/>
    <w:rsid w:val="00EA3CA0"/>
    <w:rsid w:val="00EA4E74"/>
    <w:rsid w:val="00EA735D"/>
    <w:rsid w:val="00EA75D0"/>
    <w:rsid w:val="00EB2B4B"/>
    <w:rsid w:val="00EB6A49"/>
    <w:rsid w:val="00EC16FD"/>
    <w:rsid w:val="00ED528F"/>
    <w:rsid w:val="00EE1928"/>
    <w:rsid w:val="00EE2D73"/>
    <w:rsid w:val="00EE5520"/>
    <w:rsid w:val="00EF3942"/>
    <w:rsid w:val="00EF414F"/>
    <w:rsid w:val="00EF6C79"/>
    <w:rsid w:val="00EF7C10"/>
    <w:rsid w:val="00F02379"/>
    <w:rsid w:val="00F03A60"/>
    <w:rsid w:val="00F04078"/>
    <w:rsid w:val="00F10EB0"/>
    <w:rsid w:val="00F17C85"/>
    <w:rsid w:val="00F20050"/>
    <w:rsid w:val="00F21E33"/>
    <w:rsid w:val="00F269A2"/>
    <w:rsid w:val="00F33D6C"/>
    <w:rsid w:val="00F34DB8"/>
    <w:rsid w:val="00F46D13"/>
    <w:rsid w:val="00F50884"/>
    <w:rsid w:val="00F5212E"/>
    <w:rsid w:val="00F55F90"/>
    <w:rsid w:val="00F567B4"/>
    <w:rsid w:val="00F5697A"/>
    <w:rsid w:val="00F6092F"/>
    <w:rsid w:val="00F6109D"/>
    <w:rsid w:val="00F65BF0"/>
    <w:rsid w:val="00F6736C"/>
    <w:rsid w:val="00F70D10"/>
    <w:rsid w:val="00F7485C"/>
    <w:rsid w:val="00F831D2"/>
    <w:rsid w:val="00F84894"/>
    <w:rsid w:val="00F914D9"/>
    <w:rsid w:val="00F979C4"/>
    <w:rsid w:val="00FA1A0E"/>
    <w:rsid w:val="00FA4803"/>
    <w:rsid w:val="00FA4D7B"/>
    <w:rsid w:val="00FB0939"/>
    <w:rsid w:val="00FB6977"/>
    <w:rsid w:val="00FB7316"/>
    <w:rsid w:val="00FC1B2D"/>
    <w:rsid w:val="00FC6DD0"/>
    <w:rsid w:val="00FD2B2A"/>
    <w:rsid w:val="00FE5129"/>
    <w:rsid w:val="00FE69C0"/>
    <w:rsid w:val="00FF4376"/>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0241C4E"/>
  <w15:docId w15:val="{EF38AC82-D22C-49C8-88B0-883BAEA1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Car11">
    <w:name w:val="Car11"/>
    <w:basedOn w:val="Normal"/>
    <w:semiHidden/>
    <w:rsid w:val="0064607B"/>
    <w:pPr>
      <w:spacing w:after="160" w:line="240" w:lineRule="exact"/>
      <w:ind w:left="0" w:right="0"/>
      <w:jc w:val="left"/>
    </w:pPr>
    <w:rPr>
      <w:rFonts w:ascii="Verdana" w:hAnsi="Verdana" w:cs="Verdana"/>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7D69-78BE-444B-8B79-CC4211B4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4663</Words>
  <Characters>25649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TRIBUNAL ADMINSITRATIVO DE TRANSPORTE</cp:lastModifiedBy>
  <cp:revision>4</cp:revision>
  <cp:lastPrinted>2016-09-20T19:35:00Z</cp:lastPrinted>
  <dcterms:created xsi:type="dcterms:W3CDTF">2016-10-03T16:46:00Z</dcterms:created>
  <dcterms:modified xsi:type="dcterms:W3CDTF">2016-10-03T17:33:00Z</dcterms:modified>
</cp:coreProperties>
</file>